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D465" w14:textId="371CF636" w:rsidR="00694F11" w:rsidRPr="00DF3DF4" w:rsidRDefault="00E14CED" w:rsidP="005B7B63">
      <w:pPr>
        <w:ind w:firstLine="0"/>
        <w:jc w:val="center"/>
        <w:rPr>
          <w:b/>
        </w:rPr>
      </w:pPr>
      <w:r w:rsidRPr="00DF3DF4">
        <w:rPr>
          <w:b/>
        </w:rPr>
        <w:t>Model</w:t>
      </w:r>
      <w:r w:rsidR="007510B6" w:rsidRPr="00DF3DF4">
        <w:rPr>
          <w:b/>
        </w:rPr>
        <w:t>ing The Future</w:t>
      </w:r>
      <w:r w:rsidR="0092231A" w:rsidRPr="00DF3DF4">
        <w:rPr>
          <w:b/>
        </w:rPr>
        <w:t xml:space="preserve"> Report</w:t>
      </w:r>
    </w:p>
    <w:p w14:paraId="34672BD7" w14:textId="291F9AED" w:rsidR="001452DC" w:rsidRPr="00DF3DF4" w:rsidRDefault="007F3A7D" w:rsidP="005B7B63">
      <w:pPr>
        <w:ind w:firstLine="0"/>
        <w:jc w:val="center"/>
      </w:pPr>
      <w:r w:rsidRPr="00DF3DF4">
        <w:t>&lt;</w:t>
      </w:r>
      <w:r w:rsidR="00856585" w:rsidRPr="00DF3DF4">
        <w:t xml:space="preserve">Insert </w:t>
      </w:r>
      <w:r w:rsidR="007767ED" w:rsidRPr="00DF3DF4">
        <w:t xml:space="preserve">Team Name: </w:t>
      </w:r>
      <w:r w:rsidR="0092231A" w:rsidRPr="00DF3DF4">
        <w:t xml:space="preserve">Topic </w:t>
      </w:r>
      <w:r w:rsidR="005645A4" w:rsidRPr="00DF3DF4">
        <w:t>T</w:t>
      </w:r>
      <w:r w:rsidR="007C268A" w:rsidRPr="00DF3DF4">
        <w:t>itle</w:t>
      </w:r>
      <w:r w:rsidR="0092231A" w:rsidRPr="00DF3DF4">
        <w:t xml:space="preserve"> Goes Here</w:t>
      </w:r>
      <w:r w:rsidR="005645A4" w:rsidRPr="00DF3DF4">
        <w:t xml:space="preserve"> </w:t>
      </w:r>
      <w:r w:rsidRPr="00DF3DF4">
        <w:t>&gt;</w:t>
      </w:r>
    </w:p>
    <w:p w14:paraId="7509A866" w14:textId="77777777" w:rsidR="004E1443" w:rsidRPr="00DF3DF4" w:rsidRDefault="006A791E" w:rsidP="005B7B63">
      <w:pPr>
        <w:ind w:firstLine="0"/>
        <w:jc w:val="center"/>
      </w:pPr>
      <w:r w:rsidRPr="00DF3DF4">
        <w:t>Submitted by</w:t>
      </w:r>
    </w:p>
    <w:p w14:paraId="0E8E5455" w14:textId="1648C7A2" w:rsidR="00A46DC6" w:rsidRPr="00DF3DF4" w:rsidRDefault="007F3A7D" w:rsidP="005B7B63">
      <w:pPr>
        <w:ind w:firstLine="0"/>
        <w:jc w:val="center"/>
      </w:pPr>
      <w:r w:rsidRPr="00DF3DF4">
        <w:t>&lt;</w:t>
      </w:r>
      <w:r w:rsidR="00A46DC6" w:rsidRPr="00DF3DF4">
        <w:t xml:space="preserve">Insert </w:t>
      </w:r>
      <w:proofErr w:type="spellStart"/>
      <w:r w:rsidR="007767ED" w:rsidRPr="00DF3DF4">
        <w:t>F</w:t>
      </w:r>
      <w:r w:rsidRPr="00DF3DF4">
        <w:t>Name</w:t>
      </w:r>
      <w:proofErr w:type="spellEnd"/>
      <w:r w:rsidR="007767ED" w:rsidRPr="00DF3DF4">
        <w:t xml:space="preserve"> </w:t>
      </w:r>
      <w:proofErr w:type="spellStart"/>
      <w:r w:rsidR="007767ED" w:rsidRPr="00DF3DF4">
        <w:t>LName</w:t>
      </w:r>
      <w:proofErr w:type="spellEnd"/>
      <w:r w:rsidRPr="00DF3DF4">
        <w:t>&gt;</w:t>
      </w:r>
    </w:p>
    <w:p w14:paraId="4B436790" w14:textId="26DADE42" w:rsidR="007510B6" w:rsidRPr="00DF3DF4" w:rsidRDefault="007510B6" w:rsidP="007510B6">
      <w:pPr>
        <w:ind w:firstLine="0"/>
        <w:jc w:val="center"/>
      </w:pPr>
      <w:r w:rsidRPr="00DF3DF4">
        <w:t xml:space="preserve">&lt;Insert </w:t>
      </w:r>
      <w:proofErr w:type="spellStart"/>
      <w:r w:rsidR="007767ED" w:rsidRPr="00DF3DF4">
        <w:t>F</w:t>
      </w:r>
      <w:r w:rsidRPr="00DF3DF4">
        <w:t>Name</w:t>
      </w:r>
      <w:proofErr w:type="spellEnd"/>
      <w:r w:rsidR="007767ED" w:rsidRPr="00DF3DF4">
        <w:t xml:space="preserve"> </w:t>
      </w:r>
      <w:proofErr w:type="spellStart"/>
      <w:r w:rsidR="007767ED" w:rsidRPr="00DF3DF4">
        <w:t>LName</w:t>
      </w:r>
      <w:proofErr w:type="spellEnd"/>
      <w:r w:rsidRPr="00DF3DF4">
        <w:t>&gt;</w:t>
      </w:r>
    </w:p>
    <w:p w14:paraId="61096D2D" w14:textId="209497DD" w:rsidR="007510B6" w:rsidRPr="00DF3DF4" w:rsidRDefault="007510B6" w:rsidP="007510B6">
      <w:pPr>
        <w:ind w:firstLine="0"/>
        <w:jc w:val="center"/>
      </w:pPr>
      <w:r w:rsidRPr="00DF3DF4">
        <w:t xml:space="preserve">&lt;Insert </w:t>
      </w:r>
      <w:proofErr w:type="spellStart"/>
      <w:r w:rsidR="007767ED" w:rsidRPr="00DF3DF4">
        <w:t>F</w:t>
      </w:r>
      <w:r w:rsidRPr="00DF3DF4">
        <w:t>Name</w:t>
      </w:r>
      <w:proofErr w:type="spellEnd"/>
      <w:r w:rsidR="007767ED" w:rsidRPr="00DF3DF4">
        <w:t xml:space="preserve"> </w:t>
      </w:r>
      <w:proofErr w:type="spellStart"/>
      <w:r w:rsidR="007767ED" w:rsidRPr="00DF3DF4">
        <w:t>LName</w:t>
      </w:r>
      <w:proofErr w:type="spellEnd"/>
      <w:r w:rsidRPr="00DF3DF4">
        <w:t>&gt;</w:t>
      </w:r>
    </w:p>
    <w:p w14:paraId="7F7F514B" w14:textId="288FC063" w:rsidR="007767ED" w:rsidRPr="00DF3DF4" w:rsidRDefault="007767ED" w:rsidP="007510B6">
      <w:pPr>
        <w:ind w:firstLine="0"/>
        <w:jc w:val="center"/>
      </w:pPr>
      <w:r w:rsidRPr="00DF3DF4">
        <w:t xml:space="preserve">&lt;Insert </w:t>
      </w:r>
      <w:proofErr w:type="spellStart"/>
      <w:r w:rsidRPr="00DF3DF4">
        <w:t>FName</w:t>
      </w:r>
      <w:proofErr w:type="spellEnd"/>
      <w:r w:rsidRPr="00DF3DF4">
        <w:t xml:space="preserve"> </w:t>
      </w:r>
      <w:proofErr w:type="spellStart"/>
      <w:r w:rsidRPr="00DF3DF4">
        <w:t>LName</w:t>
      </w:r>
      <w:proofErr w:type="spellEnd"/>
      <w:r w:rsidRPr="00DF3DF4">
        <w:t>&gt;</w:t>
      </w:r>
    </w:p>
    <w:p w14:paraId="670F3A33" w14:textId="5DB0C451" w:rsidR="00F024E3" w:rsidRPr="00DF3DF4" w:rsidRDefault="00011890" w:rsidP="007510B6">
      <w:pPr>
        <w:ind w:firstLine="0"/>
        <w:jc w:val="center"/>
      </w:pPr>
      <w:r w:rsidRPr="00DF3DF4">
        <w:t xml:space="preserve">&lt;Insert </w:t>
      </w:r>
      <w:r w:rsidR="005B7B63" w:rsidRPr="00DF3DF4">
        <w:t xml:space="preserve">Submission </w:t>
      </w:r>
      <w:r w:rsidRPr="00DF3DF4">
        <w:t xml:space="preserve">Date&gt; </w:t>
      </w:r>
    </w:p>
    <w:p w14:paraId="4E38B1B5" w14:textId="77777777" w:rsidR="00B05BF3" w:rsidRPr="00DF3DF4" w:rsidRDefault="00B05BF3" w:rsidP="00FF3088">
      <w:pPr>
        <w:tabs>
          <w:tab w:val="left" w:pos="2002"/>
        </w:tabs>
        <w:ind w:firstLine="0"/>
        <w:jc w:val="center"/>
      </w:pPr>
    </w:p>
    <w:p w14:paraId="70065E45" w14:textId="77777777" w:rsidR="00B05BF3" w:rsidRPr="00DF3DF4" w:rsidRDefault="00B05BF3" w:rsidP="005B7B63">
      <w:pPr>
        <w:ind w:firstLine="0"/>
        <w:jc w:val="center"/>
      </w:pPr>
    </w:p>
    <w:p w14:paraId="3F5B5E06" w14:textId="77777777" w:rsidR="002738F0" w:rsidRPr="00DF3DF4" w:rsidRDefault="002738F0">
      <w:pPr>
        <w:spacing w:line="240" w:lineRule="auto"/>
        <w:ind w:firstLine="0"/>
        <w:rPr>
          <w:b/>
          <w:bCs/>
          <w:color w:val="000000"/>
        </w:rPr>
      </w:pPr>
      <w:r w:rsidRPr="00DF3DF4">
        <w:br w:type="page"/>
      </w:r>
    </w:p>
    <w:sdt>
      <w:sdtPr>
        <w:rPr>
          <w:b w:val="0"/>
          <w:bCs w:val="0"/>
          <w:color w:val="auto"/>
        </w:rPr>
        <w:id w:val="-646506056"/>
        <w:docPartObj>
          <w:docPartGallery w:val="Table of Contents"/>
          <w:docPartUnique/>
        </w:docPartObj>
      </w:sdtPr>
      <w:sdtEndPr>
        <w:rPr>
          <w:noProof/>
        </w:rPr>
      </w:sdtEndPr>
      <w:sdtContent>
        <w:p w14:paraId="2FAB8878" w14:textId="77777777" w:rsidR="00E83E15" w:rsidRPr="00691DAF" w:rsidRDefault="00E83E15" w:rsidP="00E83E15">
          <w:pPr>
            <w:pStyle w:val="TOCHeading"/>
          </w:pPr>
          <w:r w:rsidRPr="00691DAF">
            <w:t>Table of Contents</w:t>
          </w:r>
          <w:commentRangeStart w:id="0"/>
          <w:commentRangeEnd w:id="0"/>
        </w:p>
        <w:p w14:paraId="52411B12" w14:textId="7CC10F80" w:rsidR="00E83E15" w:rsidRDefault="00E83E1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760845" w:history="1">
            <w:r w:rsidRPr="00864301">
              <w:rPr>
                <w:rStyle w:val="Hyperlink"/>
                <w:noProof/>
              </w:rPr>
              <w:t>List of Tables</w:t>
            </w:r>
            <w:r>
              <w:rPr>
                <w:noProof/>
                <w:webHidden/>
              </w:rPr>
              <w:tab/>
            </w:r>
            <w:r>
              <w:rPr>
                <w:noProof/>
                <w:webHidden/>
              </w:rPr>
              <w:fldChar w:fldCharType="begin"/>
            </w:r>
            <w:r>
              <w:rPr>
                <w:noProof/>
                <w:webHidden/>
              </w:rPr>
              <w:instrText xml:space="preserve"> PAGEREF _Toc535760845 \h </w:instrText>
            </w:r>
            <w:r>
              <w:rPr>
                <w:noProof/>
                <w:webHidden/>
              </w:rPr>
            </w:r>
            <w:r>
              <w:rPr>
                <w:noProof/>
                <w:webHidden/>
              </w:rPr>
              <w:fldChar w:fldCharType="separate"/>
            </w:r>
            <w:r>
              <w:rPr>
                <w:noProof/>
                <w:webHidden/>
              </w:rPr>
              <w:t>3</w:t>
            </w:r>
            <w:r>
              <w:rPr>
                <w:noProof/>
                <w:webHidden/>
              </w:rPr>
              <w:fldChar w:fldCharType="end"/>
            </w:r>
          </w:hyperlink>
        </w:p>
        <w:p w14:paraId="26B86B0A" w14:textId="4040D247" w:rsidR="00E83E15" w:rsidRDefault="00E83E15">
          <w:pPr>
            <w:pStyle w:val="TOC1"/>
            <w:rPr>
              <w:rFonts w:asciiTheme="minorHAnsi" w:eastAsiaTheme="minorEastAsia" w:hAnsiTheme="minorHAnsi" w:cstheme="minorBidi"/>
              <w:noProof/>
              <w:sz w:val="22"/>
              <w:szCs w:val="22"/>
            </w:rPr>
          </w:pPr>
          <w:hyperlink w:anchor="_Toc535760846" w:history="1">
            <w:r w:rsidRPr="00864301">
              <w:rPr>
                <w:rStyle w:val="Hyperlink"/>
                <w:noProof/>
              </w:rPr>
              <w:t>List of Figures</w:t>
            </w:r>
            <w:r>
              <w:rPr>
                <w:noProof/>
                <w:webHidden/>
              </w:rPr>
              <w:tab/>
            </w:r>
            <w:r>
              <w:rPr>
                <w:noProof/>
                <w:webHidden/>
              </w:rPr>
              <w:fldChar w:fldCharType="begin"/>
            </w:r>
            <w:r>
              <w:rPr>
                <w:noProof/>
                <w:webHidden/>
              </w:rPr>
              <w:instrText xml:space="preserve"> PAGEREF _Toc535760846 \h </w:instrText>
            </w:r>
            <w:r>
              <w:rPr>
                <w:noProof/>
                <w:webHidden/>
              </w:rPr>
            </w:r>
            <w:r>
              <w:rPr>
                <w:noProof/>
                <w:webHidden/>
              </w:rPr>
              <w:fldChar w:fldCharType="separate"/>
            </w:r>
            <w:r>
              <w:rPr>
                <w:noProof/>
                <w:webHidden/>
              </w:rPr>
              <w:t>4</w:t>
            </w:r>
            <w:r>
              <w:rPr>
                <w:noProof/>
                <w:webHidden/>
              </w:rPr>
              <w:fldChar w:fldCharType="end"/>
            </w:r>
          </w:hyperlink>
        </w:p>
        <w:p w14:paraId="0BEF2EE2" w14:textId="7905EB40" w:rsidR="00E83E15" w:rsidRDefault="00E83E15">
          <w:pPr>
            <w:pStyle w:val="TOC1"/>
            <w:rPr>
              <w:rFonts w:asciiTheme="minorHAnsi" w:eastAsiaTheme="minorEastAsia" w:hAnsiTheme="minorHAnsi" w:cstheme="minorBidi"/>
              <w:noProof/>
              <w:sz w:val="22"/>
              <w:szCs w:val="22"/>
            </w:rPr>
          </w:pPr>
          <w:hyperlink w:anchor="_Toc535760847" w:history="1">
            <w:r w:rsidRPr="00864301">
              <w:rPr>
                <w:rStyle w:val="Hyperlink"/>
                <w:noProof/>
              </w:rPr>
              <w:t>Executive Summary</w:t>
            </w:r>
            <w:r>
              <w:rPr>
                <w:noProof/>
                <w:webHidden/>
              </w:rPr>
              <w:tab/>
            </w:r>
            <w:r>
              <w:rPr>
                <w:noProof/>
                <w:webHidden/>
              </w:rPr>
              <w:fldChar w:fldCharType="begin"/>
            </w:r>
            <w:r>
              <w:rPr>
                <w:noProof/>
                <w:webHidden/>
              </w:rPr>
              <w:instrText xml:space="preserve"> PAGEREF _Toc535760847 \h </w:instrText>
            </w:r>
            <w:r>
              <w:rPr>
                <w:noProof/>
                <w:webHidden/>
              </w:rPr>
            </w:r>
            <w:r>
              <w:rPr>
                <w:noProof/>
                <w:webHidden/>
              </w:rPr>
              <w:fldChar w:fldCharType="separate"/>
            </w:r>
            <w:r>
              <w:rPr>
                <w:noProof/>
                <w:webHidden/>
              </w:rPr>
              <w:t>4</w:t>
            </w:r>
            <w:r>
              <w:rPr>
                <w:noProof/>
                <w:webHidden/>
              </w:rPr>
              <w:fldChar w:fldCharType="end"/>
            </w:r>
          </w:hyperlink>
        </w:p>
        <w:p w14:paraId="71E65C2E" w14:textId="28ACE901" w:rsidR="00E83E15" w:rsidRDefault="00E83E15">
          <w:pPr>
            <w:pStyle w:val="TOC1"/>
            <w:rPr>
              <w:rFonts w:asciiTheme="minorHAnsi" w:eastAsiaTheme="minorEastAsia" w:hAnsiTheme="minorHAnsi" w:cstheme="minorBidi"/>
              <w:noProof/>
              <w:sz w:val="22"/>
              <w:szCs w:val="22"/>
            </w:rPr>
          </w:pPr>
          <w:hyperlink w:anchor="_Toc535760848" w:history="1">
            <w:r w:rsidRPr="00864301">
              <w:rPr>
                <w:rStyle w:val="Hyperlink"/>
                <w:noProof/>
              </w:rPr>
              <w:t>Technology Overview</w:t>
            </w:r>
            <w:r>
              <w:rPr>
                <w:noProof/>
                <w:webHidden/>
              </w:rPr>
              <w:tab/>
            </w:r>
            <w:r>
              <w:rPr>
                <w:noProof/>
                <w:webHidden/>
              </w:rPr>
              <w:fldChar w:fldCharType="begin"/>
            </w:r>
            <w:r>
              <w:rPr>
                <w:noProof/>
                <w:webHidden/>
              </w:rPr>
              <w:instrText xml:space="preserve"> PAGEREF _Toc535760848 \h </w:instrText>
            </w:r>
            <w:r>
              <w:rPr>
                <w:noProof/>
                <w:webHidden/>
              </w:rPr>
            </w:r>
            <w:r>
              <w:rPr>
                <w:noProof/>
                <w:webHidden/>
              </w:rPr>
              <w:fldChar w:fldCharType="separate"/>
            </w:r>
            <w:r>
              <w:rPr>
                <w:noProof/>
                <w:webHidden/>
              </w:rPr>
              <w:t>6</w:t>
            </w:r>
            <w:r>
              <w:rPr>
                <w:noProof/>
                <w:webHidden/>
              </w:rPr>
              <w:fldChar w:fldCharType="end"/>
            </w:r>
          </w:hyperlink>
        </w:p>
        <w:p w14:paraId="2D6B46E0" w14:textId="45CB7A36" w:rsidR="00E83E15" w:rsidRDefault="00E83E15">
          <w:pPr>
            <w:pStyle w:val="TOC1"/>
            <w:rPr>
              <w:rFonts w:asciiTheme="minorHAnsi" w:eastAsiaTheme="minorEastAsia" w:hAnsiTheme="minorHAnsi" w:cstheme="minorBidi"/>
              <w:noProof/>
              <w:sz w:val="22"/>
              <w:szCs w:val="22"/>
            </w:rPr>
          </w:pPr>
          <w:hyperlink w:anchor="_Toc535760849" w:history="1">
            <w:r w:rsidRPr="00864301">
              <w:rPr>
                <w:rStyle w:val="Hyperlink"/>
                <w:noProof/>
              </w:rPr>
              <w:t>Data Methodology</w:t>
            </w:r>
            <w:r>
              <w:rPr>
                <w:noProof/>
                <w:webHidden/>
              </w:rPr>
              <w:tab/>
            </w:r>
            <w:r>
              <w:rPr>
                <w:noProof/>
                <w:webHidden/>
              </w:rPr>
              <w:fldChar w:fldCharType="begin"/>
            </w:r>
            <w:r>
              <w:rPr>
                <w:noProof/>
                <w:webHidden/>
              </w:rPr>
              <w:instrText xml:space="preserve"> PAGEREF _Toc535760849 \h </w:instrText>
            </w:r>
            <w:r>
              <w:rPr>
                <w:noProof/>
                <w:webHidden/>
              </w:rPr>
            </w:r>
            <w:r>
              <w:rPr>
                <w:noProof/>
                <w:webHidden/>
              </w:rPr>
              <w:fldChar w:fldCharType="separate"/>
            </w:r>
            <w:r>
              <w:rPr>
                <w:noProof/>
                <w:webHidden/>
              </w:rPr>
              <w:t>7</w:t>
            </w:r>
            <w:r>
              <w:rPr>
                <w:noProof/>
                <w:webHidden/>
              </w:rPr>
              <w:fldChar w:fldCharType="end"/>
            </w:r>
          </w:hyperlink>
        </w:p>
        <w:p w14:paraId="078AC417" w14:textId="43831281" w:rsidR="00E83E15" w:rsidRDefault="00E83E15">
          <w:pPr>
            <w:pStyle w:val="TOC1"/>
            <w:rPr>
              <w:rFonts w:asciiTheme="minorHAnsi" w:eastAsiaTheme="minorEastAsia" w:hAnsiTheme="minorHAnsi" w:cstheme="minorBidi"/>
              <w:noProof/>
              <w:sz w:val="22"/>
              <w:szCs w:val="22"/>
            </w:rPr>
          </w:pPr>
          <w:hyperlink w:anchor="_Toc535760850" w:history="1">
            <w:r w:rsidRPr="00864301">
              <w:rPr>
                <w:rStyle w:val="Hyperlink"/>
                <w:noProof/>
              </w:rPr>
              <w:t>Mathematics Methodology</w:t>
            </w:r>
            <w:r>
              <w:rPr>
                <w:noProof/>
                <w:webHidden/>
              </w:rPr>
              <w:tab/>
            </w:r>
            <w:r>
              <w:rPr>
                <w:noProof/>
                <w:webHidden/>
              </w:rPr>
              <w:fldChar w:fldCharType="begin"/>
            </w:r>
            <w:r>
              <w:rPr>
                <w:noProof/>
                <w:webHidden/>
              </w:rPr>
              <w:instrText xml:space="preserve"> PAGEREF _Toc535760850 \h </w:instrText>
            </w:r>
            <w:r>
              <w:rPr>
                <w:noProof/>
                <w:webHidden/>
              </w:rPr>
            </w:r>
            <w:r>
              <w:rPr>
                <w:noProof/>
                <w:webHidden/>
              </w:rPr>
              <w:fldChar w:fldCharType="separate"/>
            </w:r>
            <w:r>
              <w:rPr>
                <w:noProof/>
                <w:webHidden/>
              </w:rPr>
              <w:t>9</w:t>
            </w:r>
            <w:r>
              <w:rPr>
                <w:noProof/>
                <w:webHidden/>
              </w:rPr>
              <w:fldChar w:fldCharType="end"/>
            </w:r>
          </w:hyperlink>
        </w:p>
        <w:p w14:paraId="7191491F" w14:textId="5789660F" w:rsidR="00E83E15" w:rsidRDefault="00E83E15">
          <w:pPr>
            <w:pStyle w:val="TOC1"/>
            <w:rPr>
              <w:rFonts w:asciiTheme="minorHAnsi" w:eastAsiaTheme="minorEastAsia" w:hAnsiTheme="minorHAnsi" w:cstheme="minorBidi"/>
              <w:noProof/>
              <w:sz w:val="22"/>
              <w:szCs w:val="22"/>
            </w:rPr>
          </w:pPr>
          <w:hyperlink w:anchor="_Toc535760851" w:history="1">
            <w:r w:rsidRPr="00864301">
              <w:rPr>
                <w:rStyle w:val="Hyperlink"/>
                <w:noProof/>
              </w:rPr>
              <w:t>Results</w:t>
            </w:r>
            <w:r>
              <w:rPr>
                <w:noProof/>
                <w:webHidden/>
              </w:rPr>
              <w:tab/>
            </w:r>
            <w:r>
              <w:rPr>
                <w:noProof/>
                <w:webHidden/>
              </w:rPr>
              <w:fldChar w:fldCharType="begin"/>
            </w:r>
            <w:r>
              <w:rPr>
                <w:noProof/>
                <w:webHidden/>
              </w:rPr>
              <w:instrText xml:space="preserve"> PAGEREF _Toc535760851 \h </w:instrText>
            </w:r>
            <w:r>
              <w:rPr>
                <w:noProof/>
                <w:webHidden/>
              </w:rPr>
            </w:r>
            <w:r>
              <w:rPr>
                <w:noProof/>
                <w:webHidden/>
              </w:rPr>
              <w:fldChar w:fldCharType="separate"/>
            </w:r>
            <w:r>
              <w:rPr>
                <w:noProof/>
                <w:webHidden/>
              </w:rPr>
              <w:t>12</w:t>
            </w:r>
            <w:r>
              <w:rPr>
                <w:noProof/>
                <w:webHidden/>
              </w:rPr>
              <w:fldChar w:fldCharType="end"/>
            </w:r>
          </w:hyperlink>
        </w:p>
        <w:p w14:paraId="6DAF0EE3" w14:textId="562361AF" w:rsidR="00E83E15" w:rsidRDefault="00E83E15">
          <w:pPr>
            <w:pStyle w:val="TOC1"/>
            <w:rPr>
              <w:rFonts w:asciiTheme="minorHAnsi" w:eastAsiaTheme="minorEastAsia" w:hAnsiTheme="minorHAnsi" w:cstheme="minorBidi"/>
              <w:noProof/>
              <w:sz w:val="22"/>
              <w:szCs w:val="22"/>
            </w:rPr>
          </w:pPr>
          <w:hyperlink w:anchor="_Toc535760852" w:history="1">
            <w:r w:rsidRPr="00864301">
              <w:rPr>
                <w:rStyle w:val="Hyperlink"/>
                <w:noProof/>
              </w:rPr>
              <w:t>Conclusions and Recommendations</w:t>
            </w:r>
            <w:r>
              <w:rPr>
                <w:noProof/>
                <w:webHidden/>
              </w:rPr>
              <w:tab/>
            </w:r>
            <w:r>
              <w:rPr>
                <w:noProof/>
                <w:webHidden/>
              </w:rPr>
              <w:fldChar w:fldCharType="begin"/>
            </w:r>
            <w:r>
              <w:rPr>
                <w:noProof/>
                <w:webHidden/>
              </w:rPr>
              <w:instrText xml:space="preserve"> PAGEREF _Toc535760852 \h </w:instrText>
            </w:r>
            <w:r>
              <w:rPr>
                <w:noProof/>
                <w:webHidden/>
              </w:rPr>
            </w:r>
            <w:r>
              <w:rPr>
                <w:noProof/>
                <w:webHidden/>
              </w:rPr>
              <w:fldChar w:fldCharType="separate"/>
            </w:r>
            <w:r>
              <w:rPr>
                <w:noProof/>
                <w:webHidden/>
              </w:rPr>
              <w:t>14</w:t>
            </w:r>
            <w:r>
              <w:rPr>
                <w:noProof/>
                <w:webHidden/>
              </w:rPr>
              <w:fldChar w:fldCharType="end"/>
            </w:r>
          </w:hyperlink>
        </w:p>
        <w:p w14:paraId="6FDB1891" w14:textId="499D3B28" w:rsidR="00E83E15" w:rsidRDefault="00E83E15">
          <w:pPr>
            <w:pStyle w:val="TOC1"/>
            <w:rPr>
              <w:rFonts w:asciiTheme="minorHAnsi" w:eastAsiaTheme="minorEastAsia" w:hAnsiTheme="minorHAnsi" w:cstheme="minorBidi"/>
              <w:noProof/>
              <w:sz w:val="22"/>
              <w:szCs w:val="22"/>
            </w:rPr>
          </w:pPr>
          <w:hyperlink w:anchor="_Toc535760853" w:history="1">
            <w:r w:rsidRPr="00864301">
              <w:rPr>
                <w:rStyle w:val="Hyperlink"/>
                <w:noProof/>
              </w:rPr>
              <w:t>References</w:t>
            </w:r>
            <w:r>
              <w:rPr>
                <w:noProof/>
                <w:webHidden/>
              </w:rPr>
              <w:tab/>
            </w:r>
            <w:r>
              <w:rPr>
                <w:noProof/>
                <w:webHidden/>
              </w:rPr>
              <w:fldChar w:fldCharType="begin"/>
            </w:r>
            <w:r>
              <w:rPr>
                <w:noProof/>
                <w:webHidden/>
              </w:rPr>
              <w:instrText xml:space="preserve"> PAGEREF _Toc535760853 \h </w:instrText>
            </w:r>
            <w:r>
              <w:rPr>
                <w:noProof/>
                <w:webHidden/>
              </w:rPr>
            </w:r>
            <w:r>
              <w:rPr>
                <w:noProof/>
                <w:webHidden/>
              </w:rPr>
              <w:fldChar w:fldCharType="separate"/>
            </w:r>
            <w:r>
              <w:rPr>
                <w:noProof/>
                <w:webHidden/>
              </w:rPr>
              <w:t>15</w:t>
            </w:r>
            <w:r>
              <w:rPr>
                <w:noProof/>
                <w:webHidden/>
              </w:rPr>
              <w:fldChar w:fldCharType="end"/>
            </w:r>
          </w:hyperlink>
        </w:p>
        <w:p w14:paraId="06CEEE1F" w14:textId="1546A553" w:rsidR="00E83E15" w:rsidRDefault="00E83E15" w:rsidP="00E83E15">
          <w:r>
            <w:rPr>
              <w:b/>
              <w:bCs/>
              <w:noProof/>
            </w:rPr>
            <w:fldChar w:fldCharType="end"/>
          </w:r>
        </w:p>
      </w:sdtContent>
    </w:sdt>
    <w:p w14:paraId="4B91DA0D" w14:textId="77777777" w:rsidR="00E83E15" w:rsidRPr="00E91FE6" w:rsidRDefault="00E83E15" w:rsidP="00E83E15">
      <w:pPr>
        <w:ind w:firstLine="0"/>
      </w:pPr>
      <w:bookmarkStart w:id="1" w:name="_Toc481674092"/>
      <w:r>
        <w:br w:type="page"/>
      </w:r>
    </w:p>
    <w:p w14:paraId="356706CE" w14:textId="77777777" w:rsidR="00E83E15" w:rsidRPr="004A42B0" w:rsidRDefault="00E83E15" w:rsidP="00E83E15">
      <w:pPr>
        <w:pStyle w:val="Heading1"/>
      </w:pPr>
      <w:bookmarkStart w:id="2" w:name="_Toc535760845"/>
      <w:r w:rsidRPr="004A42B0">
        <w:lastRenderedPageBreak/>
        <w:t>List of Tables</w:t>
      </w:r>
      <w:bookmarkEnd w:id="1"/>
      <w:bookmarkEnd w:id="2"/>
    </w:p>
    <w:p w14:paraId="4C7CDDC2" w14:textId="77777777" w:rsidR="00E83E15" w:rsidRPr="00DB4060" w:rsidRDefault="00E83E15" w:rsidP="00E83E15">
      <w:pPr>
        <w:pStyle w:val="TableofFigures"/>
        <w:rPr>
          <w:rFonts w:asciiTheme="minorHAnsi" w:eastAsiaTheme="minorEastAsia" w:hAnsiTheme="minorHAnsi" w:cstheme="minorBidi"/>
          <w:noProof/>
          <w:sz w:val="22"/>
          <w:szCs w:val="22"/>
        </w:rPr>
      </w:pPr>
      <w:r w:rsidRPr="00DB4060">
        <w:fldChar w:fldCharType="begin"/>
      </w:r>
      <w:r w:rsidRPr="00DB4060">
        <w:instrText xml:space="preserve"> TOC \t "Table Title" \c "Table" </w:instrText>
      </w:r>
      <w:r w:rsidRPr="00DB4060">
        <w:fldChar w:fldCharType="separate"/>
      </w:r>
      <w:r w:rsidRPr="00DB4060">
        <w:rPr>
          <w:noProof/>
        </w:rPr>
        <w:t xml:space="preserve">Table 1.  Correct Formatting for a Multiple Line Table Title is Single Spacing and </w:t>
      </w:r>
      <w:r>
        <w:rPr>
          <w:noProof/>
        </w:rPr>
        <w:br/>
      </w:r>
      <w:r w:rsidRPr="00DB4060">
        <w:rPr>
          <w:noProof/>
        </w:rPr>
        <w:t>Should Look Like this Example</w:t>
      </w:r>
      <w:r w:rsidRPr="00DB4060">
        <w:rPr>
          <w:noProof/>
        </w:rPr>
        <w:tab/>
      </w:r>
      <w:r w:rsidRPr="00DB4060">
        <w:rPr>
          <w:noProof/>
        </w:rPr>
        <w:fldChar w:fldCharType="begin"/>
      </w:r>
      <w:r w:rsidRPr="00DB4060">
        <w:rPr>
          <w:noProof/>
        </w:rPr>
        <w:instrText xml:space="preserve"> PAGEREF _Toc492904145 \h </w:instrText>
      </w:r>
      <w:r w:rsidRPr="00DB4060">
        <w:rPr>
          <w:noProof/>
        </w:rPr>
      </w:r>
      <w:r w:rsidRPr="00DB4060">
        <w:rPr>
          <w:noProof/>
        </w:rPr>
        <w:fldChar w:fldCharType="separate"/>
      </w:r>
      <w:r>
        <w:rPr>
          <w:noProof/>
        </w:rPr>
        <w:t>79</w:t>
      </w:r>
      <w:r w:rsidRPr="00DB4060">
        <w:rPr>
          <w:noProof/>
        </w:rPr>
        <w:fldChar w:fldCharType="end"/>
      </w:r>
    </w:p>
    <w:p w14:paraId="6D543BE8" w14:textId="77777777" w:rsidR="00E83E15" w:rsidRPr="00DB4060" w:rsidRDefault="00E83E15" w:rsidP="00E83E15">
      <w:pPr>
        <w:pStyle w:val="TableofFigures"/>
        <w:rPr>
          <w:rFonts w:asciiTheme="minorHAnsi" w:eastAsiaTheme="minorEastAsia" w:hAnsiTheme="minorHAnsi" w:cstheme="minorBidi"/>
          <w:noProof/>
          <w:sz w:val="22"/>
          <w:szCs w:val="22"/>
        </w:rPr>
      </w:pPr>
      <w:r w:rsidRPr="00DB4060">
        <w:rPr>
          <w:noProof/>
        </w:rPr>
        <w:t>Table 2.  Equality of Emotional Intelligence Mean Scores by Gender</w:t>
      </w:r>
      <w:r w:rsidRPr="00DB4060">
        <w:rPr>
          <w:noProof/>
        </w:rPr>
        <w:tab/>
      </w:r>
      <w:r w:rsidRPr="00DB4060">
        <w:rPr>
          <w:noProof/>
        </w:rPr>
        <w:fldChar w:fldCharType="begin"/>
      </w:r>
      <w:r w:rsidRPr="00DB4060">
        <w:rPr>
          <w:noProof/>
        </w:rPr>
        <w:instrText xml:space="preserve"> PAGEREF _Toc492904146 \h </w:instrText>
      </w:r>
      <w:r w:rsidRPr="00DB4060">
        <w:rPr>
          <w:noProof/>
        </w:rPr>
      </w:r>
      <w:r w:rsidRPr="00DB4060">
        <w:rPr>
          <w:noProof/>
        </w:rPr>
        <w:fldChar w:fldCharType="separate"/>
      </w:r>
      <w:r>
        <w:rPr>
          <w:noProof/>
        </w:rPr>
        <w:t>85</w:t>
      </w:r>
      <w:r w:rsidRPr="00DB4060">
        <w:rPr>
          <w:noProof/>
        </w:rPr>
        <w:fldChar w:fldCharType="end"/>
      </w:r>
    </w:p>
    <w:p w14:paraId="538B2AB7" w14:textId="77777777" w:rsidR="00E83E15" w:rsidRPr="00DB4060" w:rsidRDefault="00E83E15" w:rsidP="00E83E15">
      <w:pPr>
        <w:pStyle w:val="TableofFigures"/>
        <w:rPr>
          <w:rFonts w:asciiTheme="minorHAnsi" w:eastAsiaTheme="minorEastAsia" w:hAnsiTheme="minorHAnsi" w:cstheme="minorBidi"/>
          <w:noProof/>
          <w:sz w:val="22"/>
          <w:szCs w:val="22"/>
        </w:rPr>
      </w:pPr>
      <w:r w:rsidRPr="00DB4060">
        <w:rPr>
          <w:noProof/>
        </w:rPr>
        <w:t>Table 3.  The Servant Leader</w:t>
      </w:r>
      <w:r w:rsidRPr="00DB4060">
        <w:rPr>
          <w:noProof/>
        </w:rPr>
        <w:tab/>
      </w:r>
      <w:r w:rsidRPr="00DB4060">
        <w:rPr>
          <w:noProof/>
        </w:rPr>
        <w:fldChar w:fldCharType="begin"/>
      </w:r>
      <w:r w:rsidRPr="00DB4060">
        <w:rPr>
          <w:noProof/>
        </w:rPr>
        <w:instrText xml:space="preserve"> PAGEREF _Toc492904147 \h </w:instrText>
      </w:r>
      <w:r w:rsidRPr="00DB4060">
        <w:rPr>
          <w:noProof/>
        </w:rPr>
      </w:r>
      <w:r w:rsidRPr="00DB4060">
        <w:rPr>
          <w:noProof/>
        </w:rPr>
        <w:fldChar w:fldCharType="separate"/>
      </w:r>
      <w:r>
        <w:rPr>
          <w:noProof/>
        </w:rPr>
        <w:t>87</w:t>
      </w:r>
      <w:r w:rsidRPr="00DB4060">
        <w:rPr>
          <w:noProof/>
        </w:rPr>
        <w:fldChar w:fldCharType="end"/>
      </w:r>
    </w:p>
    <w:p w14:paraId="1CF29D01" w14:textId="77777777" w:rsidR="00E83E15" w:rsidRDefault="00E83E15" w:rsidP="00E83E15">
      <w:pPr>
        <w:ind w:left="720"/>
        <w:rPr>
          <w:i/>
        </w:rPr>
      </w:pPr>
      <w:r w:rsidRPr="00DB4060">
        <w:fldChar w:fldCharType="end"/>
      </w:r>
    </w:p>
    <w:p w14:paraId="227DDFC5" w14:textId="77777777" w:rsidR="00E83E15" w:rsidRPr="003B6D95" w:rsidRDefault="00E83E15" w:rsidP="00E83E15">
      <w:pPr>
        <w:ind w:firstLine="0"/>
      </w:pPr>
      <w:r>
        <w:t xml:space="preserve">Note: Single </w:t>
      </w:r>
      <w:r w:rsidRPr="003B6D95">
        <w:t xml:space="preserve">space </w:t>
      </w:r>
      <w:r>
        <w:t>multiple-</w:t>
      </w:r>
      <w:r w:rsidRPr="003B6D95">
        <w:t>line table</w:t>
      </w:r>
      <w:r>
        <w:t xml:space="preserve"> titles; double </w:t>
      </w:r>
      <w:r w:rsidRPr="003B6D95">
        <w:t>space between entries per example above</w:t>
      </w:r>
      <w:r>
        <w:t xml:space="preserve">. The List of Tables and List of Figures (styled as Table of Figures) have been formatted as such in this template. Update the List of Tables in the following manner: [Right click </w:t>
      </w:r>
      <w:r>
        <w:sym w:font="Wingdings" w:char="F0E0"/>
      </w:r>
      <w:r>
        <w:t xml:space="preserve"> Update Field </w:t>
      </w:r>
      <w:r>
        <w:sym w:font="Wingdings" w:char="F0E0"/>
      </w:r>
      <w:r>
        <w:t xml:space="preserve"> Update Entire Table], and the table title and subtitle will show up with the in-text formatting. After you update your List of Tables, you will need to manually remove the italics</w:t>
      </w:r>
      <w:r w:rsidRPr="00410AA0">
        <w:t xml:space="preserve"> </w:t>
      </w:r>
      <w:r>
        <w:t>from each of your table titles per the example above</w:t>
      </w:r>
      <w:r w:rsidRPr="003B6D95">
        <w:t>.</w:t>
      </w:r>
    </w:p>
    <w:p w14:paraId="51FE4914" w14:textId="77777777" w:rsidR="00E83E15" w:rsidRPr="00CF41E7" w:rsidRDefault="00E83E15" w:rsidP="00E83E15">
      <w:pPr>
        <w:pStyle w:val="Heading1"/>
      </w:pPr>
      <w:r w:rsidRPr="00675C36">
        <w:br w:type="page"/>
      </w:r>
      <w:bookmarkStart w:id="3" w:name="_Toc481674093"/>
      <w:bookmarkStart w:id="4" w:name="_Toc535760846"/>
      <w:r w:rsidRPr="00CF41E7">
        <w:lastRenderedPageBreak/>
        <w:t>List of Figures</w:t>
      </w:r>
      <w:bookmarkEnd w:id="3"/>
      <w:bookmarkEnd w:id="4"/>
    </w:p>
    <w:p w14:paraId="23466D2B" w14:textId="4241E44E" w:rsidR="00E83E15" w:rsidRPr="00BF3183" w:rsidRDefault="00E83E15" w:rsidP="00E83E15">
      <w:pPr>
        <w:pStyle w:val="TableofFigures"/>
        <w:rPr>
          <w:rFonts w:asciiTheme="minorHAnsi" w:eastAsiaTheme="minorEastAsia" w:hAnsiTheme="minorHAnsi" w:cstheme="minorBidi"/>
          <w:noProof/>
          <w:sz w:val="22"/>
          <w:szCs w:val="22"/>
        </w:rPr>
      </w:pPr>
      <w:r w:rsidRPr="00BF3183">
        <w:fldChar w:fldCharType="begin"/>
      </w:r>
      <w:r w:rsidRPr="00BF3183">
        <w:instrText xml:space="preserve"> TOC \t "Caption" \c </w:instrText>
      </w:r>
      <w:r w:rsidRPr="00BF3183">
        <w:fldChar w:fldCharType="separate"/>
      </w:r>
      <w:r w:rsidRPr="00BF3183">
        <w:rPr>
          <w:noProof/>
        </w:rPr>
        <w:t xml:space="preserve">Figure 1. </w:t>
      </w:r>
      <w:r>
        <w:rPr>
          <w:noProof/>
        </w:rPr>
        <w:t>Picture of my dog</w:t>
      </w:r>
      <w:r w:rsidRPr="00BF3183">
        <w:rPr>
          <w:noProof/>
        </w:rPr>
        <w:t>.</w:t>
      </w:r>
      <w:r w:rsidRPr="00BF3183">
        <w:rPr>
          <w:noProof/>
        </w:rPr>
        <w:tab/>
      </w:r>
      <w:r w:rsidRPr="00BF3183">
        <w:rPr>
          <w:noProof/>
        </w:rPr>
        <w:fldChar w:fldCharType="begin"/>
      </w:r>
      <w:r w:rsidRPr="00BF3183">
        <w:rPr>
          <w:noProof/>
        </w:rPr>
        <w:instrText xml:space="preserve"> PAGEREF _Toc492479438 \h </w:instrText>
      </w:r>
      <w:r w:rsidRPr="00BF3183">
        <w:rPr>
          <w:noProof/>
        </w:rPr>
      </w:r>
      <w:r w:rsidRPr="00BF3183">
        <w:rPr>
          <w:noProof/>
        </w:rPr>
        <w:fldChar w:fldCharType="separate"/>
      </w:r>
      <w:r>
        <w:rPr>
          <w:noProof/>
        </w:rPr>
        <w:t>71</w:t>
      </w:r>
      <w:r w:rsidRPr="00BF3183">
        <w:rPr>
          <w:noProof/>
        </w:rPr>
        <w:fldChar w:fldCharType="end"/>
      </w:r>
    </w:p>
    <w:p w14:paraId="5FD6C97C" w14:textId="33187FDE" w:rsidR="00E83E15" w:rsidRPr="00BF3183" w:rsidRDefault="00E83E15" w:rsidP="00E83E15">
      <w:pPr>
        <w:pStyle w:val="TableofFigures"/>
        <w:rPr>
          <w:rFonts w:asciiTheme="minorHAnsi" w:eastAsiaTheme="minorEastAsia" w:hAnsiTheme="minorHAnsi" w:cstheme="minorBidi"/>
          <w:noProof/>
          <w:sz w:val="22"/>
          <w:szCs w:val="22"/>
        </w:rPr>
      </w:pPr>
      <w:r w:rsidRPr="00BF3183">
        <w:rPr>
          <w:noProof/>
        </w:rPr>
        <w:t>Figure 2. Co</w:t>
      </w:r>
      <w:r>
        <w:rPr>
          <w:noProof/>
        </w:rPr>
        <w:t>rrelation of PSAT to GPA</w:t>
      </w:r>
      <w:r w:rsidRPr="00BF3183">
        <w:rPr>
          <w:noProof/>
        </w:rPr>
        <w:t>.</w:t>
      </w:r>
      <w:r w:rsidRPr="00BF3183">
        <w:rPr>
          <w:noProof/>
        </w:rPr>
        <w:tab/>
      </w:r>
      <w:r w:rsidRPr="00BF3183">
        <w:rPr>
          <w:noProof/>
        </w:rPr>
        <w:fldChar w:fldCharType="begin"/>
      </w:r>
      <w:r w:rsidRPr="00BF3183">
        <w:rPr>
          <w:noProof/>
        </w:rPr>
        <w:instrText xml:space="preserve"> PAGEREF _Toc492479439 \h </w:instrText>
      </w:r>
      <w:r w:rsidRPr="00BF3183">
        <w:rPr>
          <w:noProof/>
        </w:rPr>
      </w:r>
      <w:r w:rsidRPr="00BF3183">
        <w:rPr>
          <w:noProof/>
        </w:rPr>
        <w:fldChar w:fldCharType="separate"/>
      </w:r>
      <w:r>
        <w:rPr>
          <w:noProof/>
        </w:rPr>
        <w:t>88</w:t>
      </w:r>
      <w:r w:rsidRPr="00BF3183">
        <w:rPr>
          <w:noProof/>
        </w:rPr>
        <w:fldChar w:fldCharType="end"/>
      </w:r>
    </w:p>
    <w:p w14:paraId="4DFC8319" w14:textId="77777777" w:rsidR="00E83E15" w:rsidRDefault="00E83E15" w:rsidP="00E83E15">
      <w:pPr>
        <w:ind w:firstLine="0"/>
        <w:jc w:val="both"/>
      </w:pPr>
      <w:r w:rsidRPr="00BF3183">
        <w:fldChar w:fldCharType="end"/>
      </w:r>
    </w:p>
    <w:p w14:paraId="6B3E22E2" w14:textId="77777777" w:rsidR="00E83E15" w:rsidRDefault="00E83E15" w:rsidP="00E83E15">
      <w:pPr>
        <w:ind w:firstLine="0"/>
        <w:jc w:val="both"/>
      </w:pPr>
    </w:p>
    <w:p w14:paraId="49CD18E9" w14:textId="77777777" w:rsidR="00E83E15" w:rsidRDefault="00E83E15" w:rsidP="00E83E15">
      <w:pPr>
        <w:ind w:firstLine="0"/>
      </w:pPr>
      <w:r w:rsidRPr="004877A6">
        <w:t xml:space="preserve">Note: single-space multiple line figure titles; double-space between entries per example in List of Tables on previous page. </w:t>
      </w:r>
      <w:r>
        <w:t xml:space="preserve">Use sentence case for figure titles. </w:t>
      </w:r>
      <w:r w:rsidRPr="004877A6">
        <w:t>After you update your List of Figures, you will need to manually remove the italics per the example above.</w:t>
      </w:r>
    </w:p>
    <w:p w14:paraId="48CEC485" w14:textId="77777777" w:rsidR="00E83E15" w:rsidRDefault="00E83E15">
      <w:pPr>
        <w:spacing w:line="240" w:lineRule="auto"/>
        <w:ind w:firstLine="0"/>
        <w:rPr>
          <w:b/>
          <w:bCs/>
          <w:color w:val="000000"/>
        </w:rPr>
      </w:pPr>
      <w:bookmarkStart w:id="5" w:name="_Toc535760847"/>
      <w:r>
        <w:br w:type="page"/>
      </w:r>
    </w:p>
    <w:p w14:paraId="2F32E7D1" w14:textId="4DEE44B5" w:rsidR="00092ACE" w:rsidRPr="00DF3DF4" w:rsidRDefault="0024530D" w:rsidP="00092ACE">
      <w:pPr>
        <w:pStyle w:val="Heading1"/>
      </w:pPr>
      <w:r w:rsidRPr="00DF3DF4">
        <w:lastRenderedPageBreak/>
        <w:t>Executive Summary</w:t>
      </w:r>
      <w:bookmarkEnd w:id="5"/>
      <w:r w:rsidRPr="00DF3DF4">
        <w:t xml:space="preserve"> </w:t>
      </w:r>
    </w:p>
    <w:p w14:paraId="7B695C0C" w14:textId="5497F2F7" w:rsidR="0015430E" w:rsidRPr="00DF3DF4" w:rsidRDefault="00DF3DF4" w:rsidP="006B33E5">
      <w:r w:rsidRPr="00DF3DF4">
        <w:t xml:space="preserve">The Executive Summary  is one page (max). </w:t>
      </w:r>
      <w:r w:rsidR="00BE1D6A" w:rsidRPr="00DF3DF4">
        <w:t xml:space="preserve">Your twenty page report is inclusive of visualizations (it does not include the title page and references). </w:t>
      </w:r>
      <w:r w:rsidR="007767ED" w:rsidRPr="00DF3DF4">
        <w:t xml:space="preserve">Before you get started in inserting your report, change your VIEW in MS-Word by clicking on View at the top of the page and check the box (under MAILINGS) that reads “Navigation Pane” to clearly see all of the components that should be in your report. </w:t>
      </w:r>
      <w:r w:rsidR="0024530D" w:rsidRPr="00DF3DF4">
        <w:t xml:space="preserve">You may </w:t>
      </w:r>
      <w:r w:rsidR="0092231A" w:rsidRPr="00DF3DF4">
        <w:t xml:space="preserve">then </w:t>
      </w:r>
      <w:r w:rsidR="0024530D" w:rsidRPr="00DF3DF4">
        <w:t>use the section</w:t>
      </w:r>
      <w:r w:rsidR="0092231A" w:rsidRPr="00DF3DF4">
        <w:t xml:space="preserve">s outlined </w:t>
      </w:r>
      <w:r w:rsidR="0024530D" w:rsidRPr="00DF3DF4">
        <w:t xml:space="preserve">on the left to quickly go </w:t>
      </w:r>
      <w:r w:rsidR="00A73E34">
        <w:t xml:space="preserve">to </w:t>
      </w:r>
      <w:r w:rsidR="0024530D" w:rsidRPr="00DF3DF4">
        <w:t>that section of the paper</w:t>
      </w:r>
      <w:r w:rsidR="0092231A" w:rsidRPr="00DF3DF4">
        <w:t xml:space="preserve"> to provide your written re</w:t>
      </w:r>
      <w:r w:rsidR="00CD6788" w:rsidRPr="00DF3DF4">
        <w:t>s</w:t>
      </w:r>
      <w:r w:rsidR="0092231A" w:rsidRPr="00DF3DF4">
        <w:t>ponse</w:t>
      </w:r>
      <w:r w:rsidR="0024530D" w:rsidRPr="00DF3DF4">
        <w:t xml:space="preserve">. To undo this view, simply follow the previous steps and uncheck the “Navigation Pane”. </w:t>
      </w:r>
      <w:r w:rsidR="00045997">
        <w:t xml:space="preserve"> To compel the reader, start by telling them about the impact of the future cure on the disease (i.e., ATTENTION GRABBER).</w:t>
      </w:r>
      <w:r w:rsidR="001F1B8D">
        <w:t xml:space="preserve"> What was your RQ(s)?</w:t>
      </w:r>
    </w:p>
    <w:p w14:paraId="7E756222" w14:textId="29D452E5" w:rsidR="0024530D" w:rsidRPr="00DF3DF4" w:rsidRDefault="0015430E" w:rsidP="00045997">
      <w:pPr>
        <w:rPr>
          <w:color w:val="33AAFF"/>
        </w:rPr>
      </w:pPr>
      <w:r w:rsidRPr="00DF3DF4">
        <w:t xml:space="preserve">In this written report, you will detail how you expect </w:t>
      </w:r>
      <w:r w:rsidR="0092231A" w:rsidRPr="00DF3DF4">
        <w:t>an upcoming cure for your chosen disease name or treatment to change the future.</w:t>
      </w:r>
      <w:r w:rsidR="00BE1D6A" w:rsidRPr="00DF3DF4">
        <w:t xml:space="preserve"> How will the identified future cure change healthcare?</w:t>
      </w:r>
      <w:r w:rsidR="0092231A" w:rsidRPr="00DF3DF4">
        <w:t xml:space="preserve"> Be sure to say what illness or disease you are writing about. </w:t>
      </w:r>
      <w:r w:rsidR="0024530D" w:rsidRPr="00DF3DF4">
        <w:t>Y</w:t>
      </w:r>
      <w:r w:rsidR="007510B6" w:rsidRPr="00DF3DF4">
        <w:t xml:space="preserve">ou should </w:t>
      </w:r>
      <w:r w:rsidR="007767ED" w:rsidRPr="00DF3DF4">
        <w:t>follow the example given to you earlier to be sure to include every part in your report</w:t>
      </w:r>
      <w:r w:rsidR="0092231A" w:rsidRPr="00DF3DF4">
        <w:t xml:space="preserve"> and refer back to your notes from the Webinar with Ms. Owen</w:t>
      </w:r>
      <w:r w:rsidR="007767ED" w:rsidRPr="00DF3DF4">
        <w:t xml:space="preserve">. </w:t>
      </w:r>
      <w:r w:rsidR="00CD6788" w:rsidRPr="00DF3DF4">
        <w:t>Remember the next time (last one) that we meet with her, she will review your Preliminary Report and provide you with suggestions to improve it. That meeting is tentatively set for February</w:t>
      </w:r>
      <w:r w:rsidR="00BE1D6A" w:rsidRPr="00DF3DF4">
        <w:t xml:space="preserve"> 7, 2019, 3:00 pm – 5:00 pm. As before, food will be provided.</w:t>
      </w:r>
      <w:r w:rsidR="00CD6788" w:rsidRPr="00DF3DF4">
        <w:t xml:space="preserve"> </w:t>
      </w:r>
      <w:r w:rsidR="00BE1D6A" w:rsidRPr="00DF3DF4">
        <w:t xml:space="preserve">Finalists who are chosen will have time to tweak their final documents before presenting live to a panel of experts at the Symposium. Scholarship awardees will be selected at the Symposium. </w:t>
      </w:r>
      <w:r w:rsidR="007767ED" w:rsidRPr="00DF3DF4">
        <w:t xml:space="preserve">In narrative form, you are expected to include the following components: Executive Summary, Data Methodology, Mathematics Methodology, Transportation Analysis, Insurance Analysis, Society At Large Analysis, and Conclusions. </w:t>
      </w:r>
      <w:r w:rsidR="007510B6" w:rsidRPr="00DF3DF4">
        <w:t>Organization is mo</w:t>
      </w:r>
      <w:r w:rsidR="007767ED" w:rsidRPr="00DF3DF4">
        <w:t xml:space="preserve">st </w:t>
      </w:r>
      <w:r w:rsidR="007510B6" w:rsidRPr="00DF3DF4">
        <w:t xml:space="preserve">important. </w:t>
      </w:r>
      <w:r w:rsidR="0064562A" w:rsidRPr="00DF3DF4">
        <w:t xml:space="preserve"> </w:t>
      </w:r>
      <w:r w:rsidR="0024530D" w:rsidRPr="00DF3DF4">
        <w:rPr>
          <w:b/>
          <w:bCs/>
          <w:color w:val="33AAFF"/>
        </w:rPr>
        <w:br w:type="page"/>
      </w:r>
    </w:p>
    <w:p w14:paraId="2C251595" w14:textId="4DE1B708" w:rsidR="00DF3DF4" w:rsidRPr="00DF3DF4" w:rsidRDefault="00DF3DF4" w:rsidP="00DF3DF4">
      <w:pPr>
        <w:pStyle w:val="Heading1"/>
      </w:pPr>
      <w:bookmarkStart w:id="6" w:name="_Toc535760848"/>
      <w:r w:rsidRPr="00DF3DF4">
        <w:lastRenderedPageBreak/>
        <w:t>Technology Overview</w:t>
      </w:r>
      <w:bookmarkEnd w:id="6"/>
    </w:p>
    <w:p w14:paraId="67378D70" w14:textId="2BAA307B" w:rsidR="00DF3DF4" w:rsidRPr="00DF3DF4" w:rsidRDefault="00DF3DF4" w:rsidP="00DF3DF4">
      <w:r w:rsidRPr="00DF3DF4">
        <w:t>This section is limited to three pages.</w:t>
      </w:r>
      <w:r w:rsidR="001F1B8D">
        <w:t xml:space="preserve"> What were your sources of data? Which sources were used to answer each research question? </w:t>
      </w:r>
    </w:p>
    <w:p w14:paraId="2F841D75" w14:textId="77777777" w:rsidR="0024530D" w:rsidRPr="00DF3DF4" w:rsidRDefault="0024530D">
      <w:pPr>
        <w:spacing w:line="240" w:lineRule="auto"/>
        <w:ind w:firstLine="0"/>
        <w:rPr>
          <w:b/>
          <w:bCs/>
          <w:color w:val="000000"/>
        </w:rPr>
      </w:pPr>
      <w:r w:rsidRPr="00DF3DF4">
        <w:br w:type="page"/>
      </w:r>
    </w:p>
    <w:p w14:paraId="10EE1568" w14:textId="4ACE9706" w:rsidR="007767ED" w:rsidRPr="00DF3DF4" w:rsidRDefault="00DF3DF4" w:rsidP="0024530D">
      <w:pPr>
        <w:pStyle w:val="Heading1"/>
      </w:pPr>
      <w:bookmarkStart w:id="7" w:name="_Toc535760849"/>
      <w:r w:rsidRPr="00DF3DF4">
        <w:lastRenderedPageBreak/>
        <w:t>Data Methodology</w:t>
      </w:r>
      <w:bookmarkEnd w:id="7"/>
    </w:p>
    <w:p w14:paraId="2C70A5A5" w14:textId="08476019" w:rsidR="008B786E" w:rsidRPr="008B786E" w:rsidRDefault="00DF3DF4" w:rsidP="008B786E">
      <w:pPr>
        <w:pStyle w:val="NormalWeb"/>
        <w:shd w:val="clear" w:color="auto" w:fill="FCFCFC"/>
        <w:spacing w:before="240" w:beforeAutospacing="0" w:after="300" w:afterAutospacing="0" w:line="384" w:lineRule="atLeast"/>
        <w:textAlignment w:val="baseline"/>
      </w:pPr>
      <w:r w:rsidRPr="00DF3DF4">
        <w:t>This sectio</w:t>
      </w:r>
      <w:r>
        <w:t xml:space="preserve">n is limited to </w:t>
      </w:r>
      <w:r w:rsidR="008B786E">
        <w:t xml:space="preserve">two pages. </w:t>
      </w:r>
      <w:r w:rsidR="001F1B8D">
        <w:t>What data did you use? Describe the data used.</w:t>
      </w:r>
      <w:r w:rsidR="008B786E" w:rsidRPr="008B786E">
        <w:t xml:space="preserve"> Does </w:t>
      </w:r>
      <w:r w:rsidR="001F1B8D">
        <w:t xml:space="preserve">your explanation </w:t>
      </w:r>
      <w:r w:rsidR="008B786E" w:rsidRPr="008B786E">
        <w:t>demonstrate sound critical thinking about the data and have strong reasoning behind why and how the data was used?</w:t>
      </w:r>
      <w:r w:rsidR="001F1B8D">
        <w:t xml:space="preserve"> What was your independent variable(s)? What was your dependent variable(s)?</w:t>
      </w:r>
      <w:r w:rsidR="0065125F">
        <w:t xml:space="preserve"> What math do you need to know to apply your data to the research question(s)?</w:t>
      </w:r>
      <w:r w:rsidR="001F1B8D">
        <w:t xml:space="preserve"> Be sure that together, your independent variable(s) and dependent variable answers your research question(s). </w:t>
      </w:r>
    </w:p>
    <w:p w14:paraId="788F73B2" w14:textId="77777777" w:rsidR="008B786E" w:rsidRPr="00DF3DF4" w:rsidRDefault="008B786E" w:rsidP="008B786E">
      <w:pPr>
        <w:spacing w:line="240" w:lineRule="auto"/>
        <w:ind w:firstLine="0"/>
        <w:rPr>
          <w:b/>
          <w:bCs/>
          <w:color w:val="000000"/>
        </w:rPr>
      </w:pPr>
      <w:r w:rsidRPr="00DF3DF4">
        <w:br w:type="page"/>
      </w:r>
    </w:p>
    <w:p w14:paraId="25771FC9" w14:textId="60F15467" w:rsidR="007767ED" w:rsidRPr="00DF3DF4" w:rsidRDefault="008B786E" w:rsidP="0024530D">
      <w:pPr>
        <w:pStyle w:val="Heading1"/>
      </w:pPr>
      <w:bookmarkStart w:id="8" w:name="_Toc535760850"/>
      <w:r>
        <w:lastRenderedPageBreak/>
        <w:t>Mathematics</w:t>
      </w:r>
      <w:r w:rsidR="007767ED" w:rsidRPr="00DF3DF4">
        <w:t xml:space="preserve"> Methodology</w:t>
      </w:r>
      <w:bookmarkEnd w:id="8"/>
    </w:p>
    <w:p w14:paraId="2A98AB50" w14:textId="77777777" w:rsidR="008B786E" w:rsidRPr="008B786E" w:rsidRDefault="008B786E" w:rsidP="008B786E">
      <w:pPr>
        <w:pStyle w:val="NormalWeb"/>
        <w:shd w:val="clear" w:color="auto" w:fill="FCFCFC"/>
        <w:spacing w:before="240" w:beforeAutospacing="0" w:after="300" w:afterAutospacing="0" w:line="384" w:lineRule="atLeast"/>
        <w:textAlignment w:val="baseline"/>
      </w:pPr>
      <w:r>
        <w:t xml:space="preserve">This section is limited to four pages. </w:t>
      </w:r>
      <w:r w:rsidRPr="008B786E">
        <w:t>How well do the models use sound mathematical principles? Does it incorporate advanced mathematical techniques beyond just arithmetic and basic statistics like mean, median, and mode?</w:t>
      </w:r>
    </w:p>
    <w:p w14:paraId="3DF0E5B8" w14:textId="77777777" w:rsidR="008B786E" w:rsidRPr="008B786E" w:rsidRDefault="008B786E" w:rsidP="008B786E">
      <w:pPr>
        <w:pStyle w:val="NormalWeb"/>
        <w:shd w:val="clear" w:color="auto" w:fill="FCFCFC"/>
        <w:spacing w:before="240" w:beforeAutospacing="0" w:after="300" w:afterAutospacing="0" w:line="384" w:lineRule="atLeast"/>
        <w:textAlignment w:val="baseline"/>
      </w:pPr>
      <w:r w:rsidRPr="008B786E">
        <w:t>To receive full points, the submission will demonstrate that advanced statistical and modeling techniques were used to develop the analyses. It should have a strong description of the mathematical techniques used in all models, and have strong justification for the use of each mathematical technique.</w:t>
      </w:r>
    </w:p>
    <w:p w14:paraId="5DA98C86" w14:textId="77777777" w:rsidR="008B786E" w:rsidRPr="008B786E" w:rsidRDefault="008B786E" w:rsidP="008B786E">
      <w:pPr>
        <w:spacing w:line="240" w:lineRule="auto"/>
        <w:ind w:firstLine="0"/>
        <w:rPr>
          <w:b/>
          <w:bCs/>
        </w:rPr>
      </w:pPr>
      <w:r w:rsidRPr="008B786E">
        <w:br w:type="page"/>
      </w:r>
    </w:p>
    <w:p w14:paraId="43643B04" w14:textId="6BC348BD" w:rsidR="007767ED" w:rsidRPr="00DF3DF4" w:rsidRDefault="008B786E" w:rsidP="0024530D">
      <w:pPr>
        <w:pStyle w:val="Heading1"/>
      </w:pPr>
      <w:bookmarkStart w:id="9" w:name="_Toc535760851"/>
      <w:r>
        <w:lastRenderedPageBreak/>
        <w:t>Results</w:t>
      </w:r>
      <w:bookmarkEnd w:id="9"/>
    </w:p>
    <w:p w14:paraId="43323252" w14:textId="77777777" w:rsidR="00231C0D" w:rsidRDefault="008B786E" w:rsidP="00231C0D">
      <w:pPr>
        <w:pStyle w:val="NormalWeb"/>
        <w:shd w:val="clear" w:color="auto" w:fill="FCFCFC"/>
        <w:spacing w:before="240" w:beforeAutospacing="0" w:after="300" w:afterAutospacing="0" w:line="384" w:lineRule="atLeast"/>
        <w:textAlignment w:val="baseline"/>
      </w:pPr>
      <w:r>
        <w:t>This section is limited to six pages. Here, you will detail the results of your analyses. What did you learn? What are the implications from a consumer perspective? What are the implications to the healthcare industry?</w:t>
      </w:r>
      <w:r w:rsidR="00231C0D">
        <w:t xml:space="preserve"> </w:t>
      </w:r>
    </w:p>
    <w:p w14:paraId="63B673BB" w14:textId="2B5FDBFA" w:rsidR="00231C0D" w:rsidRDefault="00231C0D" w:rsidP="00231C0D">
      <w:pPr>
        <w:pStyle w:val="NormalWeb"/>
        <w:shd w:val="clear" w:color="auto" w:fill="FCFCFC"/>
        <w:spacing w:before="240" w:beforeAutospacing="0" w:after="300" w:afterAutospacing="0" w:line="384" w:lineRule="atLeast"/>
        <w:textAlignment w:val="baseline"/>
      </w:pPr>
      <w:r w:rsidRPr="00231C0D">
        <w:t xml:space="preserve">The submission should identify and characterize specific changes to </w:t>
      </w:r>
      <w:r>
        <w:t xml:space="preserve">health </w:t>
      </w:r>
      <w:r w:rsidRPr="00231C0D">
        <w:t>insurance policies based on direct inference from their mathematical models. The submission should also demonstrate a strong understanding of the economics of healthcare insurance and demonstrate how the use of future cures will impact the financials of these policies.</w:t>
      </w:r>
    </w:p>
    <w:p w14:paraId="258CE8BF" w14:textId="1786D6F8" w:rsidR="00231C0D" w:rsidRDefault="00231C0D" w:rsidP="00231C0D">
      <w:pPr>
        <w:pStyle w:val="NormalWeb"/>
        <w:shd w:val="clear" w:color="auto" w:fill="FCFCFC"/>
        <w:spacing w:before="240" w:beforeAutospacing="0" w:after="300" w:afterAutospacing="0" w:line="384" w:lineRule="atLeast"/>
        <w:textAlignment w:val="baseline"/>
      </w:pPr>
      <w:r w:rsidRPr="00231C0D">
        <w:t xml:space="preserve">How well are existing </w:t>
      </w:r>
      <w:r>
        <w:t>health</w:t>
      </w:r>
      <w:r w:rsidRPr="00231C0D">
        <w:t xml:space="preserve">-insurance policies understood and how well does the submission model the changes that may be required to those policies with the expected adoption of </w:t>
      </w:r>
      <w:r>
        <w:t>the future cure</w:t>
      </w:r>
      <w:r w:rsidRPr="00231C0D">
        <w:t xml:space="preserve"> over the next </w:t>
      </w:r>
      <w:r>
        <w:t xml:space="preserve">few (such as 10) </w:t>
      </w:r>
      <w:r w:rsidRPr="00231C0D">
        <w:t>years?</w:t>
      </w:r>
    </w:p>
    <w:p w14:paraId="1608F240" w14:textId="6E5DAB3C" w:rsidR="00231C0D" w:rsidRPr="00231C0D" w:rsidRDefault="00231C0D" w:rsidP="00231C0D">
      <w:pPr>
        <w:pStyle w:val="NormalWeb"/>
        <w:shd w:val="clear" w:color="auto" w:fill="FCFCFC"/>
        <w:spacing w:before="240" w:beforeAutospacing="0" w:after="300" w:afterAutospacing="0" w:line="384" w:lineRule="atLeast"/>
        <w:textAlignment w:val="baseline"/>
      </w:pPr>
      <w:r w:rsidRPr="00231C0D">
        <w:t>Identify one or more sectors of society that will be affected by the future cure. The submission must accurately characterize effects based on mathematical analysis. The submission should demonstrate how that change is expected to propagate over 10+ years.</w:t>
      </w:r>
    </w:p>
    <w:p w14:paraId="2AF1B712" w14:textId="77777777" w:rsidR="00231C0D" w:rsidRPr="00231C0D" w:rsidRDefault="00231C0D" w:rsidP="00231C0D">
      <w:pPr>
        <w:pStyle w:val="NormalWeb"/>
        <w:shd w:val="clear" w:color="auto" w:fill="FCFCFC"/>
        <w:spacing w:before="240" w:beforeAutospacing="0" w:after="300" w:afterAutospacing="0" w:line="384" w:lineRule="atLeast"/>
        <w:textAlignment w:val="baseline"/>
      </w:pPr>
    </w:p>
    <w:p w14:paraId="29C9BE88" w14:textId="77777777" w:rsidR="00231C0D" w:rsidRPr="00DF3DF4" w:rsidRDefault="00231C0D" w:rsidP="00231C0D">
      <w:pPr>
        <w:spacing w:line="240" w:lineRule="auto"/>
        <w:ind w:firstLine="0"/>
        <w:rPr>
          <w:b/>
          <w:bCs/>
          <w:color w:val="000000"/>
        </w:rPr>
      </w:pPr>
      <w:r w:rsidRPr="00DF3DF4">
        <w:br w:type="page"/>
      </w:r>
    </w:p>
    <w:p w14:paraId="12E26D0A" w14:textId="63D8E304" w:rsidR="007767ED" w:rsidRPr="00DF3DF4" w:rsidRDefault="008B786E" w:rsidP="0024530D">
      <w:pPr>
        <w:pStyle w:val="Heading1"/>
      </w:pPr>
      <w:bookmarkStart w:id="10" w:name="_Toc535760852"/>
      <w:bookmarkStart w:id="11" w:name="_GoBack"/>
      <w:bookmarkEnd w:id="11"/>
      <w:r>
        <w:lastRenderedPageBreak/>
        <w:t>Conclusions and Recommendations</w:t>
      </w:r>
      <w:bookmarkEnd w:id="10"/>
      <w:r>
        <w:t xml:space="preserve"> </w:t>
      </w:r>
    </w:p>
    <w:p w14:paraId="1FD03349" w14:textId="77777777" w:rsidR="0065125F" w:rsidRDefault="008B786E" w:rsidP="0065125F">
      <w:pPr>
        <w:pStyle w:val="NormalWeb"/>
        <w:shd w:val="clear" w:color="auto" w:fill="FCFCFC"/>
        <w:spacing w:before="240" w:beforeAutospacing="0" w:after="300" w:afterAutospacing="0" w:line="384" w:lineRule="atLeast"/>
        <w:textAlignment w:val="baseline"/>
      </w:pPr>
      <w:r w:rsidRPr="008B786E">
        <w:t xml:space="preserve">This section </w:t>
      </w:r>
      <w:r>
        <w:t xml:space="preserve">is limited to four pages. </w:t>
      </w:r>
      <w:r w:rsidR="007767ED" w:rsidRPr="008B786E">
        <w:t xml:space="preserve">To receive full points, the submission must identify and characterize one or more specific changes in the </w:t>
      </w:r>
      <w:r>
        <w:t>healthcare</w:t>
      </w:r>
      <w:r w:rsidR="007767ED" w:rsidRPr="008B786E">
        <w:t xml:space="preserve"> industry that are based upon direct inferences from the mathematical models. The submission should state how the expected </w:t>
      </w:r>
      <w:r w:rsidR="00231C0D">
        <w:t xml:space="preserve">healthcare </w:t>
      </w:r>
      <w:r w:rsidR="007767ED" w:rsidRPr="008B786E">
        <w:t xml:space="preserve">industry statistics were calculated, both with and without adoption of </w:t>
      </w:r>
      <w:r>
        <w:t>the future cure</w:t>
      </w:r>
      <w:r w:rsidR="007767ED" w:rsidRPr="008B786E">
        <w:t>.</w:t>
      </w:r>
    </w:p>
    <w:p w14:paraId="42AA7D68" w14:textId="77777777" w:rsidR="00AD3BC1" w:rsidRDefault="0065125F" w:rsidP="0065125F">
      <w:pPr>
        <w:pStyle w:val="NormalWeb"/>
        <w:shd w:val="clear" w:color="auto" w:fill="FCFCFC"/>
        <w:spacing w:before="240" w:beforeAutospacing="0" w:after="300" w:afterAutospacing="0" w:line="384" w:lineRule="atLeast"/>
        <w:textAlignment w:val="baseline"/>
      </w:pPr>
      <w:r>
        <w:t>Name at least one organization that will be impacted by the recommended change. Are there any negative impacts? Describe the impact</w:t>
      </w:r>
      <w:r w:rsidR="00AD3BC1">
        <w:t xml:space="preserve">s in general. </w:t>
      </w:r>
    </w:p>
    <w:p w14:paraId="28B52CF7" w14:textId="77777777" w:rsidR="00AD3BC1" w:rsidRDefault="00AD3BC1" w:rsidP="0065125F">
      <w:pPr>
        <w:pStyle w:val="NormalWeb"/>
        <w:shd w:val="clear" w:color="auto" w:fill="FCFCFC"/>
        <w:spacing w:before="240" w:beforeAutospacing="0" w:after="300" w:afterAutospacing="0" w:line="384" w:lineRule="atLeast"/>
        <w:textAlignment w:val="baseline"/>
      </w:pPr>
      <w:r>
        <w:t xml:space="preserve">Good luck everyone! Please turn in your final reports via email to Mrs. Johnson and Mrs. Picket no later than midnight on Friday, February 15, 2019. We need to submit them to the MTF organization by the deadline date, barring any technology issues. </w:t>
      </w:r>
    </w:p>
    <w:p w14:paraId="57C5B5AC" w14:textId="7E1344E9" w:rsidR="0024530D" w:rsidRPr="0065125F" w:rsidRDefault="00AD3BC1" w:rsidP="0065125F">
      <w:pPr>
        <w:pStyle w:val="NormalWeb"/>
        <w:shd w:val="clear" w:color="auto" w:fill="FCFCFC"/>
        <w:spacing w:before="240" w:beforeAutospacing="0" w:after="300" w:afterAutospacing="0" w:line="384" w:lineRule="atLeast"/>
        <w:textAlignment w:val="baseline"/>
      </w:pPr>
      <w:r>
        <w:t xml:space="preserve">Finalists will be announced on March 1, 2019! Symposium presentations by Finalists will take place in April. </w:t>
      </w:r>
      <w:r w:rsidR="0024530D" w:rsidRPr="00DF3DF4">
        <w:br w:type="page"/>
      </w:r>
    </w:p>
    <w:p w14:paraId="62BA2422" w14:textId="77777777" w:rsidR="00C84961" w:rsidRPr="00DF3DF4" w:rsidRDefault="00C84961" w:rsidP="00BE7689">
      <w:pPr>
        <w:pStyle w:val="Heading1"/>
      </w:pPr>
      <w:bookmarkStart w:id="12" w:name="_Toc299429098"/>
      <w:bookmarkStart w:id="13" w:name="_Toc535760853"/>
      <w:r w:rsidRPr="00DF3DF4">
        <w:lastRenderedPageBreak/>
        <w:t>References</w:t>
      </w:r>
      <w:bookmarkEnd w:id="12"/>
      <w:bookmarkEnd w:id="13"/>
    </w:p>
    <w:p w14:paraId="64A4B170" w14:textId="717DEA12" w:rsidR="00AD3BC1" w:rsidRDefault="00AD3BC1" w:rsidP="00AD3BC1">
      <w:pPr>
        <w:pStyle w:val="Refs"/>
      </w:pPr>
      <w:r>
        <w:t xml:space="preserve">Centers for </w:t>
      </w:r>
      <w:proofErr w:type="spellStart"/>
      <w:r>
        <w:t>medicaid</w:t>
      </w:r>
      <w:proofErr w:type="spellEnd"/>
      <w:r>
        <w:t xml:space="preserve"> and </w:t>
      </w:r>
      <w:proofErr w:type="spellStart"/>
      <w:r>
        <w:t>medicare</w:t>
      </w:r>
      <w:proofErr w:type="spellEnd"/>
      <w:r>
        <w:t xml:space="preserve"> services. (2019). </w:t>
      </w:r>
      <w:r w:rsidRPr="00AD3BC1">
        <w:rPr>
          <w:i/>
        </w:rPr>
        <w:t>CMS.</w:t>
      </w:r>
      <w:r>
        <w:t xml:space="preserve"> Retrieved from </w:t>
      </w:r>
      <w:r w:rsidRPr="00AD3BC1">
        <w:t>https://www.cms.gov/Research-Statistics-Data-and-Systems/Statistics-Trends-and-Reports/NationalHealthExpendData/NationalHealthAccountsHistorical.html</w:t>
      </w:r>
    </w:p>
    <w:p w14:paraId="1A0908E4" w14:textId="44478CF0" w:rsidR="008D45C8" w:rsidRPr="00DF3DF4" w:rsidRDefault="0064562A" w:rsidP="008D45C8">
      <w:pPr>
        <w:pStyle w:val="Refs"/>
      </w:pPr>
      <w:r w:rsidRPr="00DF3DF4">
        <w:t>Lastname</w:t>
      </w:r>
      <w:r w:rsidR="00C8071C" w:rsidRPr="00DF3DF4">
        <w:t>1, A</w:t>
      </w:r>
      <w:r w:rsidR="008D45C8" w:rsidRPr="00DF3DF4">
        <w:t xml:space="preserve">.H., </w:t>
      </w:r>
      <w:r w:rsidR="00C8071C" w:rsidRPr="00DF3DF4">
        <w:t>Lastname2, B.Q</w:t>
      </w:r>
      <w:r w:rsidR="008D45C8" w:rsidRPr="00DF3DF4">
        <w:t xml:space="preserve">., &amp; </w:t>
      </w:r>
      <w:r w:rsidR="00C8071C" w:rsidRPr="00DF3DF4">
        <w:t>Lastname3</w:t>
      </w:r>
      <w:r w:rsidR="008D45C8" w:rsidRPr="00DF3DF4">
        <w:t xml:space="preserve">, </w:t>
      </w:r>
      <w:r w:rsidR="00C8071C" w:rsidRPr="00DF3DF4">
        <w:t>C.R. (2015</w:t>
      </w:r>
      <w:r w:rsidR="008D45C8" w:rsidRPr="00DF3DF4">
        <w:t xml:space="preserve">). </w:t>
      </w:r>
      <w:r w:rsidR="008D45C8" w:rsidRPr="00DF3DF4">
        <w:rPr>
          <w:i/>
        </w:rPr>
        <w:t xml:space="preserve">Analyzing </w:t>
      </w:r>
      <w:r w:rsidR="00C8071C" w:rsidRPr="00DF3DF4">
        <w:rPr>
          <w:i/>
        </w:rPr>
        <w:t>my scenario</w:t>
      </w:r>
      <w:r w:rsidR="008D45C8" w:rsidRPr="00DF3DF4">
        <w:rPr>
          <w:i/>
        </w:rPr>
        <w:t xml:space="preserve">: </w:t>
      </w:r>
      <w:r w:rsidR="00C8071C" w:rsidRPr="00DF3DF4">
        <w:rPr>
          <w:i/>
        </w:rPr>
        <w:t>Best practices</w:t>
      </w:r>
      <w:r w:rsidR="008D45C8" w:rsidRPr="00DF3DF4">
        <w:t xml:space="preserve"> (second edition). Thousand Oaks, CA: Sage Publications.</w:t>
      </w:r>
    </w:p>
    <w:p w14:paraId="67A6D2D1" w14:textId="01385EC1" w:rsidR="008D45C8" w:rsidRPr="00DF3DF4" w:rsidRDefault="00C8071C" w:rsidP="008D45C8">
      <w:pPr>
        <w:pStyle w:val="Refs"/>
      </w:pPr>
      <w:r w:rsidRPr="00DF3DF4">
        <w:t>Modeling the Future. (2018</w:t>
      </w:r>
      <w:r w:rsidR="008D45C8" w:rsidRPr="00DF3DF4">
        <w:t xml:space="preserve">). </w:t>
      </w:r>
      <w:r w:rsidRPr="00DF3DF4">
        <w:rPr>
          <w:i/>
        </w:rPr>
        <w:t>Challenge Details</w:t>
      </w:r>
      <w:r w:rsidR="008D45C8" w:rsidRPr="00DF3DF4">
        <w:rPr>
          <w:i/>
        </w:rPr>
        <w:t>.</w:t>
      </w:r>
      <w:r w:rsidR="008D45C8" w:rsidRPr="00DF3DF4">
        <w:t xml:space="preserve"> Retrieved from: </w:t>
      </w:r>
      <w:r w:rsidRPr="00DF3DF4">
        <w:t>https://www.mtfchallenge.org/challenge-details/</w:t>
      </w:r>
    </w:p>
    <w:p w14:paraId="3B774D2D" w14:textId="77777777" w:rsidR="00C8071C" w:rsidRPr="00DF3DF4" w:rsidRDefault="00C8071C" w:rsidP="008D45C8">
      <w:pPr>
        <w:pStyle w:val="Refs"/>
      </w:pPr>
    </w:p>
    <w:sectPr w:rsidR="00C8071C" w:rsidRPr="00DF3DF4" w:rsidSect="00AB3BDA">
      <w:headerReference w:type="even" r:id="rId8"/>
      <w:headerReference w:type="default" r:id="rId9"/>
      <w:footerReference w:type="default" r:id="rId10"/>
      <w:headerReference w:type="first" r:id="rId11"/>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66CC" w14:textId="77777777" w:rsidR="003917AB" w:rsidRDefault="003917AB" w:rsidP="00600AC2">
      <w:r>
        <w:separator/>
      </w:r>
    </w:p>
  </w:endnote>
  <w:endnote w:type="continuationSeparator" w:id="0">
    <w:p w14:paraId="3C241E29" w14:textId="77777777" w:rsidR="003917AB" w:rsidRDefault="003917AB"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0DCA" w14:textId="0120D1BA" w:rsidR="007510B6" w:rsidRPr="009A754F" w:rsidRDefault="007510B6" w:rsidP="004D4874">
    <w:pPr>
      <w:pStyle w:val="Footer"/>
      <w:spacing w:before="240"/>
      <w:ind w:firstLine="0"/>
      <w:rPr>
        <w:sz w:val="20"/>
        <w:szCs w:val="20"/>
      </w:rPr>
    </w:pPr>
    <w:bookmarkStart w:id="14" w:name="OLE_LINK41"/>
    <w:bookmarkStart w:id="15" w:name="OLE_LINK42"/>
    <w:r>
      <w:rPr>
        <w:sz w:val="20"/>
        <w:szCs w:val="20"/>
      </w:rPr>
      <w:t>M</w:t>
    </w:r>
    <w:r w:rsidR="00224CD8">
      <w:rPr>
        <w:sz w:val="20"/>
        <w:szCs w:val="20"/>
      </w:rPr>
      <w:t>ode</w:t>
    </w:r>
    <w:r>
      <w:rPr>
        <w:sz w:val="20"/>
        <w:szCs w:val="20"/>
      </w:rPr>
      <w:t xml:space="preserve">ling The Future </w:t>
    </w:r>
    <w:proofErr w:type="spellStart"/>
    <w:r>
      <w:rPr>
        <w:sz w:val="20"/>
        <w:szCs w:val="20"/>
      </w:rPr>
      <w:t>Template</w:t>
    </w:r>
    <w:r w:rsidR="00A779D6">
      <w:rPr>
        <w:sz w:val="20"/>
        <w:szCs w:val="20"/>
      </w:rPr>
      <w:t>_NJohnson</w:t>
    </w:r>
    <w:proofErr w:type="spellEnd"/>
    <w:r>
      <w:rPr>
        <w:sz w:val="20"/>
        <w:szCs w:val="20"/>
      </w:rPr>
      <w:t xml:space="preserve"> v.1.0   </w:t>
    </w:r>
    <w:r w:rsidR="00DF3DF4">
      <w:rPr>
        <w:sz w:val="20"/>
        <w:szCs w:val="20"/>
      </w:rPr>
      <w:t>01-20-2019</w:t>
    </w:r>
  </w:p>
  <w:bookmarkEnd w:id="14"/>
  <w:bookmarkEnd w:id="15"/>
  <w:p w14:paraId="3049F42C" w14:textId="77777777" w:rsidR="007510B6" w:rsidRPr="00015D63" w:rsidRDefault="007510B6"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98AF" w14:textId="77777777" w:rsidR="003917AB" w:rsidRDefault="003917AB" w:rsidP="00600AC2">
      <w:r>
        <w:separator/>
      </w:r>
    </w:p>
  </w:footnote>
  <w:footnote w:type="continuationSeparator" w:id="0">
    <w:p w14:paraId="73F27089" w14:textId="77777777" w:rsidR="003917AB" w:rsidRDefault="003917AB"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F054" w14:textId="77777777" w:rsidR="007510B6" w:rsidRDefault="007510B6"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7510B6" w:rsidRDefault="007510B6"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A76" w14:textId="3E7D104E" w:rsidR="007510B6" w:rsidRPr="00F102F9" w:rsidRDefault="007510B6" w:rsidP="00FF3088">
    <w:pPr>
      <w:pStyle w:val="Header"/>
      <w:tabs>
        <w:tab w:val="left" w:pos="5431"/>
        <w:tab w:val="right" w:pos="8640"/>
      </w:tabs>
      <w:jc w:val="right"/>
    </w:pPr>
    <w:r>
      <w:fldChar w:fldCharType="begin"/>
    </w:r>
    <w:r>
      <w:instrText xml:space="preserve"> PAGE </w:instrText>
    </w:r>
    <w:r>
      <w:fldChar w:fldCharType="separate"/>
    </w:r>
    <w:r w:rsidR="00E14CE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AFD8" w14:textId="77777777" w:rsidR="007510B6" w:rsidRDefault="007510B6"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C80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D6B97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7ADB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7EB9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0A59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98AC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50229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F4B4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FCD7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B6D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51ACD"/>
    <w:multiLevelType w:val="hybridMultilevel"/>
    <w:tmpl w:val="D02235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08A5045"/>
    <w:multiLevelType w:val="hybridMultilevel"/>
    <w:tmpl w:val="FA6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4" w15:restartNumberingAfterBreak="0">
    <w:nsid w:val="037727CC"/>
    <w:multiLevelType w:val="hybridMultilevel"/>
    <w:tmpl w:val="EDD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F62FFF"/>
    <w:multiLevelType w:val="hybridMultilevel"/>
    <w:tmpl w:val="3EE65E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079B6E5E"/>
    <w:multiLevelType w:val="hybridMultilevel"/>
    <w:tmpl w:val="A4D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84870E7"/>
    <w:multiLevelType w:val="hybridMultilevel"/>
    <w:tmpl w:val="1F7E88C0"/>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7714F"/>
    <w:multiLevelType w:val="hybridMultilevel"/>
    <w:tmpl w:val="545CD908"/>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15:restartNumberingAfterBreak="0">
    <w:nsid w:val="096C2F5B"/>
    <w:multiLevelType w:val="hybridMultilevel"/>
    <w:tmpl w:val="CC9AD8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0BB9577A"/>
    <w:multiLevelType w:val="hybridMultilevel"/>
    <w:tmpl w:val="741A7762"/>
    <w:lvl w:ilvl="0" w:tplc="53F08F7E">
      <w:start w:val="1"/>
      <w:numFmt w:val="decimal"/>
      <w:lvlText w:val="%1."/>
      <w:lvlJc w:val="left"/>
      <w:pPr>
        <w:ind w:left="877"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0D58232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71D1D"/>
    <w:multiLevelType w:val="hybridMultilevel"/>
    <w:tmpl w:val="4E0E0068"/>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6" w15:restartNumberingAfterBreak="0">
    <w:nsid w:val="1D6979E1"/>
    <w:multiLevelType w:val="hybridMultilevel"/>
    <w:tmpl w:val="FA3A332E"/>
    <w:lvl w:ilvl="0" w:tplc="53F08F7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7" w15:restartNumberingAfterBreak="0">
    <w:nsid w:val="22635729"/>
    <w:multiLevelType w:val="hybridMultilevel"/>
    <w:tmpl w:val="1F8C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0B2399"/>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2B7D08A2"/>
    <w:multiLevelType w:val="hybridMultilevel"/>
    <w:tmpl w:val="D77085AC"/>
    <w:lvl w:ilvl="0" w:tplc="53F08F7E">
      <w:start w:val="1"/>
      <w:numFmt w:val="decimal"/>
      <w:lvlText w:val="%1."/>
      <w:lvlJc w:val="left"/>
      <w:pPr>
        <w:ind w:left="877"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D5A1A05"/>
    <w:multiLevelType w:val="hybridMultilevel"/>
    <w:tmpl w:val="C9685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0B08CD"/>
    <w:multiLevelType w:val="hybridMultilevel"/>
    <w:tmpl w:val="BFCC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371EBA"/>
    <w:multiLevelType w:val="multilevel"/>
    <w:tmpl w:val="F216D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E770E8"/>
    <w:multiLevelType w:val="hybridMultilevel"/>
    <w:tmpl w:val="8786B5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383566E"/>
    <w:multiLevelType w:val="hybridMultilevel"/>
    <w:tmpl w:val="F926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C966A8"/>
    <w:multiLevelType w:val="hybridMultilevel"/>
    <w:tmpl w:val="0F44FEBE"/>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7" w15:restartNumberingAfterBreak="0">
    <w:nsid w:val="36261EAD"/>
    <w:multiLevelType w:val="hybridMultilevel"/>
    <w:tmpl w:val="C75225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695D39"/>
    <w:multiLevelType w:val="hybridMultilevel"/>
    <w:tmpl w:val="3EE65E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3D300C82"/>
    <w:multiLevelType w:val="hybridMultilevel"/>
    <w:tmpl w:val="1006104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40401AFA"/>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41" w15:restartNumberingAfterBreak="0">
    <w:nsid w:val="43961B5B"/>
    <w:multiLevelType w:val="hybridMultilevel"/>
    <w:tmpl w:val="6CE4FB30"/>
    <w:lvl w:ilvl="0" w:tplc="53F08F7E">
      <w:start w:val="1"/>
      <w:numFmt w:val="decimal"/>
      <w:lvlText w:val="%1."/>
      <w:lvlJc w:val="left"/>
      <w:pPr>
        <w:ind w:left="783"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2" w15:restartNumberingAfterBreak="0">
    <w:nsid w:val="45E645C8"/>
    <w:multiLevelType w:val="hybridMultilevel"/>
    <w:tmpl w:val="85B0226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4A5312B3"/>
    <w:multiLevelType w:val="hybridMultilevel"/>
    <w:tmpl w:val="27263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942B0B"/>
    <w:multiLevelType w:val="hybridMultilevel"/>
    <w:tmpl w:val="FF46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6658F5"/>
    <w:multiLevelType w:val="hybridMultilevel"/>
    <w:tmpl w:val="023897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5E6928CC"/>
    <w:multiLevelType w:val="hybridMultilevel"/>
    <w:tmpl w:val="2ACA15DC"/>
    <w:lvl w:ilvl="0" w:tplc="53F08F7E">
      <w:start w:val="1"/>
      <w:numFmt w:val="decimal"/>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82489"/>
    <w:multiLevelType w:val="hybridMultilevel"/>
    <w:tmpl w:val="FA6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01494"/>
    <w:multiLevelType w:val="hybridMultilevel"/>
    <w:tmpl w:val="6CE4FB30"/>
    <w:lvl w:ilvl="0" w:tplc="53F08F7E">
      <w:start w:val="1"/>
      <w:numFmt w:val="decimal"/>
      <w:lvlText w:val="%1."/>
      <w:lvlJc w:val="left"/>
      <w:pPr>
        <w:ind w:left="783"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9" w15:restartNumberingAfterBreak="0">
    <w:nsid w:val="64EB690F"/>
    <w:multiLevelType w:val="hybridMultilevel"/>
    <w:tmpl w:val="2004A8CE"/>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50" w15:restartNumberingAfterBreak="0">
    <w:nsid w:val="666F0142"/>
    <w:multiLevelType w:val="hybridMultilevel"/>
    <w:tmpl w:val="FEC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E367AB"/>
    <w:multiLevelType w:val="hybridMultilevel"/>
    <w:tmpl w:val="1F7E88C0"/>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576A0E"/>
    <w:multiLevelType w:val="hybridMultilevel"/>
    <w:tmpl w:val="C9E6F3F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69EB1953"/>
    <w:multiLevelType w:val="multilevel"/>
    <w:tmpl w:val="85B0226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5" w15:restartNumberingAfterBreak="0">
    <w:nsid w:val="6B166D22"/>
    <w:multiLevelType w:val="hybridMultilevel"/>
    <w:tmpl w:val="DE12166A"/>
    <w:lvl w:ilvl="0" w:tplc="53F08F7E">
      <w:start w:val="1"/>
      <w:numFmt w:val="decimal"/>
      <w:lvlText w:val="%1."/>
      <w:lvlJc w:val="left"/>
      <w:pPr>
        <w:ind w:left="1489"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93C80"/>
    <w:multiLevelType w:val="hybridMultilevel"/>
    <w:tmpl w:val="7A72FFA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6F55694C"/>
    <w:multiLevelType w:val="hybridMultilevel"/>
    <w:tmpl w:val="9A58CB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08C6CCE"/>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1" w15:restartNumberingAfterBreak="0">
    <w:nsid w:val="74413411"/>
    <w:multiLevelType w:val="hybridMultilevel"/>
    <w:tmpl w:val="822666D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71F2DA9"/>
    <w:multiLevelType w:val="hybridMultilevel"/>
    <w:tmpl w:val="B7E8B67C"/>
    <w:lvl w:ilvl="0" w:tplc="2272C36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BF53DBB"/>
    <w:multiLevelType w:val="hybridMultilevel"/>
    <w:tmpl w:val="F216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25777A"/>
    <w:multiLevelType w:val="hybridMultilevel"/>
    <w:tmpl w:val="8DD6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7"/>
  </w:num>
  <w:num w:numId="3">
    <w:abstractNumId w:val="14"/>
  </w:num>
  <w:num w:numId="4">
    <w:abstractNumId w:val="36"/>
  </w:num>
  <w:num w:numId="5">
    <w:abstractNumId w:val="50"/>
  </w:num>
  <w:num w:numId="6">
    <w:abstractNumId w:val="19"/>
  </w:num>
  <w:num w:numId="7">
    <w:abstractNumId w:val="39"/>
  </w:num>
  <w:num w:numId="8">
    <w:abstractNumId w:val="57"/>
  </w:num>
  <w:num w:numId="9">
    <w:abstractNumId w:val="49"/>
  </w:num>
  <w:num w:numId="10">
    <w:abstractNumId w:val="61"/>
  </w:num>
  <w:num w:numId="11">
    <w:abstractNumId w:val="20"/>
  </w:num>
  <w:num w:numId="12">
    <w:abstractNumId w:val="58"/>
  </w:num>
  <w:num w:numId="13">
    <w:abstractNumId w:val="11"/>
  </w:num>
  <w:num w:numId="14">
    <w:abstractNumId w:val="53"/>
  </w:num>
  <w:num w:numId="15">
    <w:abstractNumId w:val="42"/>
  </w:num>
  <w:num w:numId="16">
    <w:abstractNumId w:val="54"/>
  </w:num>
  <w:num w:numId="17">
    <w:abstractNumId w:val="38"/>
  </w:num>
  <w:num w:numId="18">
    <w:abstractNumId w:val="15"/>
  </w:num>
  <w:num w:numId="19">
    <w:abstractNumId w:val="25"/>
  </w:num>
  <w:num w:numId="20">
    <w:abstractNumId w:val="40"/>
  </w:num>
  <w:num w:numId="21">
    <w:abstractNumId w:val="26"/>
  </w:num>
  <w:num w:numId="22">
    <w:abstractNumId w:val="43"/>
  </w:num>
  <w:num w:numId="23">
    <w:abstractNumId w:val="63"/>
  </w:num>
  <w:num w:numId="24">
    <w:abstractNumId w:val="33"/>
  </w:num>
  <w:num w:numId="25">
    <w:abstractNumId w:val="13"/>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21"/>
  </w:num>
  <w:num w:numId="38">
    <w:abstractNumId w:val="30"/>
  </w:num>
  <w:num w:numId="39">
    <w:abstractNumId w:val="59"/>
  </w:num>
  <w:num w:numId="40">
    <w:abstractNumId w:val="45"/>
  </w:num>
  <w:num w:numId="41">
    <w:abstractNumId w:val="34"/>
  </w:num>
  <w:num w:numId="42">
    <w:abstractNumId w:val="64"/>
  </w:num>
  <w:num w:numId="43">
    <w:abstractNumId w:val="22"/>
  </w:num>
  <w:num w:numId="44">
    <w:abstractNumId w:val="29"/>
  </w:num>
  <w:num w:numId="45">
    <w:abstractNumId w:val="31"/>
  </w:num>
  <w:num w:numId="46">
    <w:abstractNumId w:val="48"/>
  </w:num>
  <w:num w:numId="47">
    <w:abstractNumId w:val="41"/>
  </w:num>
  <w:num w:numId="48">
    <w:abstractNumId w:val="46"/>
  </w:num>
  <w:num w:numId="49">
    <w:abstractNumId w:val="17"/>
  </w:num>
  <w:num w:numId="50">
    <w:abstractNumId w:val="62"/>
  </w:num>
  <w:num w:numId="51">
    <w:abstractNumId w:val="12"/>
  </w:num>
  <w:num w:numId="52">
    <w:abstractNumId w:val="35"/>
  </w:num>
  <w:num w:numId="53">
    <w:abstractNumId w:val="28"/>
  </w:num>
  <w:num w:numId="54">
    <w:abstractNumId w:val="32"/>
  </w:num>
  <w:num w:numId="55">
    <w:abstractNumId w:val="60"/>
  </w:num>
  <w:num w:numId="56">
    <w:abstractNumId w:val="52"/>
  </w:num>
  <w:num w:numId="57">
    <w:abstractNumId w:val="18"/>
  </w:num>
  <w:num w:numId="58">
    <w:abstractNumId w:val="51"/>
  </w:num>
  <w:num w:numId="59">
    <w:abstractNumId w:val="24"/>
  </w:num>
  <w:num w:numId="60">
    <w:abstractNumId w:val="55"/>
  </w:num>
  <w:num w:numId="61">
    <w:abstractNumId w:val="52"/>
    <w:lvlOverride w:ilvl="0">
      <w:startOverride w:val="1"/>
    </w:lvlOverride>
  </w:num>
  <w:num w:numId="62">
    <w:abstractNumId w:val="52"/>
    <w:lvlOverride w:ilvl="0">
      <w:startOverride w:val="1"/>
    </w:lvlOverride>
  </w:num>
  <w:num w:numId="63">
    <w:abstractNumId w:val="27"/>
  </w:num>
  <w:num w:numId="64">
    <w:abstractNumId w:val="52"/>
    <w:lvlOverride w:ilvl="0">
      <w:startOverride w:val="1"/>
    </w:lvlOverride>
  </w:num>
  <w:num w:numId="65">
    <w:abstractNumId w:val="52"/>
    <w:lvlOverride w:ilvl="0">
      <w:startOverride w:val="1"/>
    </w:lvlOverride>
  </w:num>
  <w:num w:numId="66">
    <w:abstractNumId w:val="52"/>
    <w:lvlOverride w:ilvl="0">
      <w:startOverride w:val="1"/>
    </w:lvlOverride>
  </w:num>
  <w:num w:numId="67">
    <w:abstractNumId w:val="52"/>
    <w:lvlOverride w:ilvl="0">
      <w:startOverride w:val="1"/>
    </w:lvlOverride>
  </w:num>
  <w:num w:numId="68">
    <w:abstractNumId w:val="52"/>
    <w:lvlOverride w:ilvl="0">
      <w:startOverride w:val="1"/>
    </w:lvlOverride>
  </w:num>
  <w:num w:numId="69">
    <w:abstractNumId w:val="52"/>
    <w:lvlOverride w:ilvl="0">
      <w:startOverride w:val="1"/>
    </w:lvlOverride>
  </w:num>
  <w:num w:numId="70">
    <w:abstractNumId w:val="44"/>
  </w:num>
  <w:num w:numId="71">
    <w:abstractNumId w:val="52"/>
    <w:lvlOverride w:ilvl="0">
      <w:startOverride w:val="1"/>
    </w:lvlOverride>
  </w:num>
  <w:num w:numId="72">
    <w:abstractNumId w:val="16"/>
  </w:num>
  <w:num w:numId="73">
    <w:abstractNumId w:val="23"/>
  </w:num>
  <w:num w:numId="74">
    <w:abstractNumId w:val="52"/>
    <w:lvlOverride w:ilvl="0">
      <w:startOverride w:val="1"/>
    </w:lvlOverride>
  </w:num>
  <w:num w:numId="75">
    <w:abstractNumId w:val="23"/>
  </w:num>
  <w:num w:numId="76">
    <w:abstractNumId w:val="47"/>
  </w:num>
  <w:num w:numId="77">
    <w:abstractNumId w:val="52"/>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E1"/>
    <w:rsid w:val="00000E4C"/>
    <w:rsid w:val="00001832"/>
    <w:rsid w:val="00001B72"/>
    <w:rsid w:val="0000272B"/>
    <w:rsid w:val="00003610"/>
    <w:rsid w:val="00003E26"/>
    <w:rsid w:val="00005B8F"/>
    <w:rsid w:val="000066D9"/>
    <w:rsid w:val="000070F4"/>
    <w:rsid w:val="000072AE"/>
    <w:rsid w:val="00007325"/>
    <w:rsid w:val="000075B9"/>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40231"/>
    <w:rsid w:val="0004232B"/>
    <w:rsid w:val="00042519"/>
    <w:rsid w:val="00043BBE"/>
    <w:rsid w:val="00043FD1"/>
    <w:rsid w:val="000445B3"/>
    <w:rsid w:val="000450BA"/>
    <w:rsid w:val="00045775"/>
    <w:rsid w:val="00045997"/>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67F9"/>
    <w:rsid w:val="000B747C"/>
    <w:rsid w:val="000C0029"/>
    <w:rsid w:val="000C03E2"/>
    <w:rsid w:val="000C1534"/>
    <w:rsid w:val="000C1BCC"/>
    <w:rsid w:val="000C28BA"/>
    <w:rsid w:val="000C2A9A"/>
    <w:rsid w:val="000C2E84"/>
    <w:rsid w:val="000C3942"/>
    <w:rsid w:val="000C4822"/>
    <w:rsid w:val="000C6046"/>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EF8"/>
    <w:rsid w:val="0015430E"/>
    <w:rsid w:val="001545B4"/>
    <w:rsid w:val="00156471"/>
    <w:rsid w:val="00157518"/>
    <w:rsid w:val="00160EDF"/>
    <w:rsid w:val="001618C9"/>
    <w:rsid w:val="00163CE7"/>
    <w:rsid w:val="0016523B"/>
    <w:rsid w:val="00165E8B"/>
    <w:rsid w:val="00165F4E"/>
    <w:rsid w:val="00166562"/>
    <w:rsid w:val="001665BA"/>
    <w:rsid w:val="00170205"/>
    <w:rsid w:val="001729D6"/>
    <w:rsid w:val="00173B4A"/>
    <w:rsid w:val="001740C9"/>
    <w:rsid w:val="00174B5A"/>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171C"/>
    <w:rsid w:val="001F193C"/>
    <w:rsid w:val="001F1B8D"/>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4CD8"/>
    <w:rsid w:val="0022505C"/>
    <w:rsid w:val="002254DB"/>
    <w:rsid w:val="002262DE"/>
    <w:rsid w:val="00226490"/>
    <w:rsid w:val="00227444"/>
    <w:rsid w:val="002276E2"/>
    <w:rsid w:val="0022775B"/>
    <w:rsid w:val="00227C67"/>
    <w:rsid w:val="002310D4"/>
    <w:rsid w:val="00231C0D"/>
    <w:rsid w:val="00234080"/>
    <w:rsid w:val="00234A61"/>
    <w:rsid w:val="00237552"/>
    <w:rsid w:val="0024129A"/>
    <w:rsid w:val="00241F0F"/>
    <w:rsid w:val="00244966"/>
    <w:rsid w:val="00244C82"/>
    <w:rsid w:val="00244D17"/>
    <w:rsid w:val="00244EF1"/>
    <w:rsid w:val="0024530D"/>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7C2"/>
    <w:rsid w:val="002859C9"/>
    <w:rsid w:val="00286637"/>
    <w:rsid w:val="002913DB"/>
    <w:rsid w:val="002928C5"/>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7AF9"/>
    <w:rsid w:val="0034018E"/>
    <w:rsid w:val="00342E56"/>
    <w:rsid w:val="00343CCE"/>
    <w:rsid w:val="00343EE8"/>
    <w:rsid w:val="003445C4"/>
    <w:rsid w:val="00344F46"/>
    <w:rsid w:val="00346488"/>
    <w:rsid w:val="003465C0"/>
    <w:rsid w:val="00346D58"/>
    <w:rsid w:val="003477C7"/>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7AB"/>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13FA"/>
    <w:rsid w:val="003D1DCB"/>
    <w:rsid w:val="003D2EA2"/>
    <w:rsid w:val="003D576A"/>
    <w:rsid w:val="003D65ED"/>
    <w:rsid w:val="003D6B5F"/>
    <w:rsid w:val="003D7AE5"/>
    <w:rsid w:val="003E1C6D"/>
    <w:rsid w:val="003E2F15"/>
    <w:rsid w:val="003E4605"/>
    <w:rsid w:val="003E47CE"/>
    <w:rsid w:val="003E4C99"/>
    <w:rsid w:val="003E5834"/>
    <w:rsid w:val="003E5B50"/>
    <w:rsid w:val="003E5E8B"/>
    <w:rsid w:val="003F0BA9"/>
    <w:rsid w:val="003F212E"/>
    <w:rsid w:val="003F2942"/>
    <w:rsid w:val="003F2E18"/>
    <w:rsid w:val="003F37A0"/>
    <w:rsid w:val="003F3EE4"/>
    <w:rsid w:val="003F47B0"/>
    <w:rsid w:val="003F558B"/>
    <w:rsid w:val="003F6395"/>
    <w:rsid w:val="004013A0"/>
    <w:rsid w:val="00401B10"/>
    <w:rsid w:val="0040347E"/>
    <w:rsid w:val="004040C0"/>
    <w:rsid w:val="0040451B"/>
    <w:rsid w:val="00404CB9"/>
    <w:rsid w:val="00405055"/>
    <w:rsid w:val="00405101"/>
    <w:rsid w:val="004051F1"/>
    <w:rsid w:val="00405B43"/>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22C9"/>
    <w:rsid w:val="004A5156"/>
    <w:rsid w:val="004A5478"/>
    <w:rsid w:val="004A582E"/>
    <w:rsid w:val="004A5D31"/>
    <w:rsid w:val="004A6336"/>
    <w:rsid w:val="004A6DC7"/>
    <w:rsid w:val="004B08E0"/>
    <w:rsid w:val="004B0983"/>
    <w:rsid w:val="004B2096"/>
    <w:rsid w:val="004B2C2E"/>
    <w:rsid w:val="004B2FBE"/>
    <w:rsid w:val="004B3450"/>
    <w:rsid w:val="004B5849"/>
    <w:rsid w:val="004B6D78"/>
    <w:rsid w:val="004B6FF4"/>
    <w:rsid w:val="004C13B1"/>
    <w:rsid w:val="004C19F7"/>
    <w:rsid w:val="004C24D7"/>
    <w:rsid w:val="004C2A70"/>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4772"/>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72E7"/>
    <w:rsid w:val="00587E74"/>
    <w:rsid w:val="00592725"/>
    <w:rsid w:val="00592E44"/>
    <w:rsid w:val="00592EFE"/>
    <w:rsid w:val="00592F0E"/>
    <w:rsid w:val="00594137"/>
    <w:rsid w:val="0059415D"/>
    <w:rsid w:val="005948A4"/>
    <w:rsid w:val="00594BA3"/>
    <w:rsid w:val="005A0ECC"/>
    <w:rsid w:val="005A3962"/>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705F"/>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6005FC"/>
    <w:rsid w:val="00600AC2"/>
    <w:rsid w:val="0060181A"/>
    <w:rsid w:val="00601A0D"/>
    <w:rsid w:val="006022E8"/>
    <w:rsid w:val="006024BB"/>
    <w:rsid w:val="00602CF4"/>
    <w:rsid w:val="00603069"/>
    <w:rsid w:val="00603157"/>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562A"/>
    <w:rsid w:val="00646A6D"/>
    <w:rsid w:val="00650DD4"/>
    <w:rsid w:val="0065125F"/>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33E5"/>
    <w:rsid w:val="006B52F1"/>
    <w:rsid w:val="006B5F71"/>
    <w:rsid w:val="006B789B"/>
    <w:rsid w:val="006B7D62"/>
    <w:rsid w:val="006C0A0B"/>
    <w:rsid w:val="006C0EAE"/>
    <w:rsid w:val="006C1828"/>
    <w:rsid w:val="006C1E1D"/>
    <w:rsid w:val="006C374F"/>
    <w:rsid w:val="006C44AD"/>
    <w:rsid w:val="006C47F0"/>
    <w:rsid w:val="006C4B68"/>
    <w:rsid w:val="006C5E7B"/>
    <w:rsid w:val="006C7434"/>
    <w:rsid w:val="006C7CF7"/>
    <w:rsid w:val="006D03D4"/>
    <w:rsid w:val="006D1C5C"/>
    <w:rsid w:val="006D2E5A"/>
    <w:rsid w:val="006D390A"/>
    <w:rsid w:val="006D460D"/>
    <w:rsid w:val="006D53B9"/>
    <w:rsid w:val="006D5511"/>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2157"/>
    <w:rsid w:val="0074429C"/>
    <w:rsid w:val="00746BED"/>
    <w:rsid w:val="007470E3"/>
    <w:rsid w:val="007510B6"/>
    <w:rsid w:val="00751204"/>
    <w:rsid w:val="0075124C"/>
    <w:rsid w:val="00751F23"/>
    <w:rsid w:val="0075200C"/>
    <w:rsid w:val="0075277E"/>
    <w:rsid w:val="0075444B"/>
    <w:rsid w:val="00754A3A"/>
    <w:rsid w:val="00754C5C"/>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B73"/>
    <w:rsid w:val="007747AD"/>
    <w:rsid w:val="007748C2"/>
    <w:rsid w:val="00774E38"/>
    <w:rsid w:val="00775A87"/>
    <w:rsid w:val="007767ED"/>
    <w:rsid w:val="00777444"/>
    <w:rsid w:val="0077766A"/>
    <w:rsid w:val="0078323D"/>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86E"/>
    <w:rsid w:val="008B7B42"/>
    <w:rsid w:val="008C1824"/>
    <w:rsid w:val="008D0260"/>
    <w:rsid w:val="008D16C8"/>
    <w:rsid w:val="008D187F"/>
    <w:rsid w:val="008D2D28"/>
    <w:rsid w:val="008D2DDF"/>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55A"/>
    <w:rsid w:val="00900715"/>
    <w:rsid w:val="00900D9D"/>
    <w:rsid w:val="009015B5"/>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95B"/>
    <w:rsid w:val="00916F5A"/>
    <w:rsid w:val="0091720F"/>
    <w:rsid w:val="0092231A"/>
    <w:rsid w:val="0092246F"/>
    <w:rsid w:val="009234D0"/>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70B0"/>
    <w:rsid w:val="0097776E"/>
    <w:rsid w:val="00980033"/>
    <w:rsid w:val="009801E3"/>
    <w:rsid w:val="0098024D"/>
    <w:rsid w:val="00982BDB"/>
    <w:rsid w:val="00982ED8"/>
    <w:rsid w:val="00984B61"/>
    <w:rsid w:val="00985645"/>
    <w:rsid w:val="0098760D"/>
    <w:rsid w:val="00987854"/>
    <w:rsid w:val="00991847"/>
    <w:rsid w:val="009929C6"/>
    <w:rsid w:val="009958E0"/>
    <w:rsid w:val="00995EB7"/>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153"/>
    <w:rsid w:val="009C4067"/>
    <w:rsid w:val="009C41FF"/>
    <w:rsid w:val="009C52FF"/>
    <w:rsid w:val="009D04F0"/>
    <w:rsid w:val="009D0B49"/>
    <w:rsid w:val="009D0EFD"/>
    <w:rsid w:val="009D1D89"/>
    <w:rsid w:val="009D2EFB"/>
    <w:rsid w:val="009D34AD"/>
    <w:rsid w:val="009E1A76"/>
    <w:rsid w:val="009E318D"/>
    <w:rsid w:val="009E49CB"/>
    <w:rsid w:val="009E782B"/>
    <w:rsid w:val="009F0009"/>
    <w:rsid w:val="009F1ABC"/>
    <w:rsid w:val="009F3ABA"/>
    <w:rsid w:val="009F4055"/>
    <w:rsid w:val="009F4709"/>
    <w:rsid w:val="009F4D87"/>
    <w:rsid w:val="009F4E80"/>
    <w:rsid w:val="009F640C"/>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B69"/>
    <w:rsid w:val="00A35FAC"/>
    <w:rsid w:val="00A35FFB"/>
    <w:rsid w:val="00A369C1"/>
    <w:rsid w:val="00A3748F"/>
    <w:rsid w:val="00A37930"/>
    <w:rsid w:val="00A37952"/>
    <w:rsid w:val="00A42275"/>
    <w:rsid w:val="00A435F2"/>
    <w:rsid w:val="00A4374F"/>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FD6"/>
    <w:rsid w:val="00A73323"/>
    <w:rsid w:val="00A73E34"/>
    <w:rsid w:val="00A74123"/>
    <w:rsid w:val="00A74379"/>
    <w:rsid w:val="00A75898"/>
    <w:rsid w:val="00A77530"/>
    <w:rsid w:val="00A779D6"/>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3BC1"/>
    <w:rsid w:val="00AD4FFF"/>
    <w:rsid w:val="00AD5A2E"/>
    <w:rsid w:val="00AD5E13"/>
    <w:rsid w:val="00AD6098"/>
    <w:rsid w:val="00AD70E5"/>
    <w:rsid w:val="00AE27AF"/>
    <w:rsid w:val="00AE2830"/>
    <w:rsid w:val="00AE29CB"/>
    <w:rsid w:val="00AE3A48"/>
    <w:rsid w:val="00AE449F"/>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1D6A"/>
    <w:rsid w:val="00BE2484"/>
    <w:rsid w:val="00BE24EB"/>
    <w:rsid w:val="00BE3363"/>
    <w:rsid w:val="00BE37B4"/>
    <w:rsid w:val="00BE4087"/>
    <w:rsid w:val="00BE47F6"/>
    <w:rsid w:val="00BE4AAB"/>
    <w:rsid w:val="00BE678A"/>
    <w:rsid w:val="00BE7689"/>
    <w:rsid w:val="00BE7725"/>
    <w:rsid w:val="00BF21DC"/>
    <w:rsid w:val="00BF278F"/>
    <w:rsid w:val="00BF42AB"/>
    <w:rsid w:val="00BF48F5"/>
    <w:rsid w:val="00BF7D3D"/>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071C"/>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88"/>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CF2"/>
    <w:rsid w:val="00DA5CAC"/>
    <w:rsid w:val="00DA5E53"/>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3DF4"/>
    <w:rsid w:val="00DF5602"/>
    <w:rsid w:val="00DF6D59"/>
    <w:rsid w:val="00DF781A"/>
    <w:rsid w:val="00E00360"/>
    <w:rsid w:val="00E00758"/>
    <w:rsid w:val="00E00A00"/>
    <w:rsid w:val="00E0181A"/>
    <w:rsid w:val="00E01C52"/>
    <w:rsid w:val="00E051DC"/>
    <w:rsid w:val="00E056BE"/>
    <w:rsid w:val="00E109B9"/>
    <w:rsid w:val="00E117FC"/>
    <w:rsid w:val="00E12494"/>
    <w:rsid w:val="00E131CB"/>
    <w:rsid w:val="00E13876"/>
    <w:rsid w:val="00E138D9"/>
    <w:rsid w:val="00E13C74"/>
    <w:rsid w:val="00E14610"/>
    <w:rsid w:val="00E14CED"/>
    <w:rsid w:val="00E153FA"/>
    <w:rsid w:val="00E159BD"/>
    <w:rsid w:val="00E170CD"/>
    <w:rsid w:val="00E22CBD"/>
    <w:rsid w:val="00E24633"/>
    <w:rsid w:val="00E24B52"/>
    <w:rsid w:val="00E253D1"/>
    <w:rsid w:val="00E268C8"/>
    <w:rsid w:val="00E30816"/>
    <w:rsid w:val="00E321AB"/>
    <w:rsid w:val="00E32A2A"/>
    <w:rsid w:val="00E333DC"/>
    <w:rsid w:val="00E3457A"/>
    <w:rsid w:val="00E34759"/>
    <w:rsid w:val="00E35394"/>
    <w:rsid w:val="00E35DAF"/>
    <w:rsid w:val="00E368FA"/>
    <w:rsid w:val="00E377B4"/>
    <w:rsid w:val="00E37C95"/>
    <w:rsid w:val="00E37E39"/>
    <w:rsid w:val="00E41918"/>
    <w:rsid w:val="00E41F7D"/>
    <w:rsid w:val="00E4472A"/>
    <w:rsid w:val="00E46C87"/>
    <w:rsid w:val="00E46CAD"/>
    <w:rsid w:val="00E47DC0"/>
    <w:rsid w:val="00E5226D"/>
    <w:rsid w:val="00E5252D"/>
    <w:rsid w:val="00E52A1E"/>
    <w:rsid w:val="00E53F27"/>
    <w:rsid w:val="00E543EB"/>
    <w:rsid w:val="00E54575"/>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E1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C0B"/>
    <w:rsid w:val="00EA1DD4"/>
    <w:rsid w:val="00EA381B"/>
    <w:rsid w:val="00EA3BC1"/>
    <w:rsid w:val="00EA423A"/>
    <w:rsid w:val="00EB0719"/>
    <w:rsid w:val="00EB0721"/>
    <w:rsid w:val="00EB0D5D"/>
    <w:rsid w:val="00EB1C7D"/>
    <w:rsid w:val="00EB3958"/>
    <w:rsid w:val="00EB662F"/>
    <w:rsid w:val="00EC07C4"/>
    <w:rsid w:val="00EC2DB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0A620D"/>
    <w:pPr>
      <w:spacing w:line="240" w:lineRule="auto"/>
    </w:pPr>
    <w:rPr>
      <w:sz w:val="20"/>
      <w:szCs w:val="20"/>
    </w:rPr>
  </w:style>
  <w:style w:type="character" w:customStyle="1" w:styleId="CommentTextChar">
    <w:name w:val="Comment Text Char"/>
    <w:basedOn w:val="DefaultParagraphFont"/>
    <w:link w:val="CommentText"/>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6"/>
      </w:numPr>
      <w:spacing w:after="240" w:line="240" w:lineRule="auto"/>
    </w:pPr>
  </w:style>
  <w:style w:type="paragraph" w:styleId="ListBullet">
    <w:name w:val="List Bullet"/>
    <w:basedOn w:val="Normal"/>
    <w:uiPriority w:val="99"/>
    <w:unhideWhenUsed/>
    <w:qFormat/>
    <w:rsid w:val="000D5C1E"/>
    <w:pPr>
      <w:numPr>
        <w:numId w:val="73"/>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27"/>
      </w:numPr>
      <w:spacing w:after="240" w:line="240" w:lineRule="auto"/>
    </w:pPr>
  </w:style>
  <w:style w:type="paragraph" w:styleId="TableofFigures">
    <w:name w:val="table of figures"/>
    <w:basedOn w:val="Normal"/>
    <w:next w:val="Normal"/>
    <w:uiPriority w:val="99"/>
    <w:unhideWhenUsed/>
    <w:qFormat/>
    <w:rsid w:val="00E83E15"/>
    <w:pPr>
      <w:tabs>
        <w:tab w:val="right" w:leader="dot" w:pos="8626"/>
      </w:tabs>
      <w:spacing w:after="240" w:line="240" w:lineRule="auto"/>
      <w:ind w:left="936" w:hanging="93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sChild>
        <w:div w:id="1693339393">
          <w:marLeft w:val="0"/>
          <w:marRight w:val="0"/>
          <w:marTop w:val="0"/>
          <w:marBottom w:val="0"/>
          <w:divBdr>
            <w:top w:val="none" w:sz="0" w:space="0" w:color="auto"/>
            <w:left w:val="none" w:sz="0" w:space="0" w:color="auto"/>
            <w:bottom w:val="none" w:sz="0" w:space="0" w:color="auto"/>
            <w:right w:val="none" w:sz="0" w:space="0" w:color="auto"/>
          </w:divBdr>
          <w:divsChild>
            <w:div w:id="786969119">
              <w:marLeft w:val="0"/>
              <w:marRight w:val="0"/>
              <w:marTop w:val="0"/>
              <w:marBottom w:val="0"/>
              <w:divBdr>
                <w:top w:val="none" w:sz="0" w:space="0" w:color="auto"/>
                <w:left w:val="none" w:sz="0" w:space="0" w:color="auto"/>
                <w:bottom w:val="none" w:sz="0" w:space="0" w:color="auto"/>
                <w:right w:val="none" w:sz="0" w:space="0" w:color="auto"/>
              </w:divBdr>
              <w:divsChild>
                <w:div w:id="1371609591">
                  <w:marLeft w:val="0"/>
                  <w:marRight w:val="0"/>
                  <w:marTop w:val="0"/>
                  <w:marBottom w:val="0"/>
                  <w:divBdr>
                    <w:top w:val="none" w:sz="0" w:space="0" w:color="auto"/>
                    <w:left w:val="none" w:sz="0" w:space="0" w:color="auto"/>
                    <w:bottom w:val="none" w:sz="0" w:space="0" w:color="auto"/>
                    <w:right w:val="none" w:sz="0" w:space="0" w:color="auto"/>
                  </w:divBdr>
                  <w:divsChild>
                    <w:div w:id="139541116">
                      <w:marLeft w:val="0"/>
                      <w:marRight w:val="0"/>
                      <w:marTop w:val="0"/>
                      <w:marBottom w:val="0"/>
                      <w:divBdr>
                        <w:top w:val="none" w:sz="0" w:space="0" w:color="auto"/>
                        <w:left w:val="none" w:sz="0" w:space="0" w:color="auto"/>
                        <w:bottom w:val="none" w:sz="0" w:space="0" w:color="auto"/>
                        <w:right w:val="none" w:sz="0" w:space="0" w:color="auto"/>
                      </w:divBdr>
                      <w:divsChild>
                        <w:div w:id="2073656650">
                          <w:marLeft w:val="0"/>
                          <w:marRight w:val="0"/>
                          <w:marTop w:val="0"/>
                          <w:marBottom w:val="525"/>
                          <w:divBdr>
                            <w:top w:val="none" w:sz="0" w:space="0" w:color="auto"/>
                            <w:left w:val="none" w:sz="0" w:space="0" w:color="auto"/>
                            <w:bottom w:val="none" w:sz="0" w:space="0" w:color="auto"/>
                            <w:right w:val="none" w:sz="0" w:space="0" w:color="auto"/>
                          </w:divBdr>
                          <w:divsChild>
                            <w:div w:id="302470880">
                              <w:marLeft w:val="0"/>
                              <w:marRight w:val="0"/>
                              <w:marTop w:val="0"/>
                              <w:marBottom w:val="0"/>
                              <w:divBdr>
                                <w:top w:val="none" w:sz="0" w:space="0" w:color="auto"/>
                                <w:left w:val="none" w:sz="0" w:space="0" w:color="auto"/>
                                <w:bottom w:val="none" w:sz="0" w:space="0" w:color="auto"/>
                                <w:right w:val="none" w:sz="0" w:space="0" w:color="auto"/>
                              </w:divBdr>
                              <w:divsChild>
                                <w:div w:id="1376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575">
                          <w:marLeft w:val="0"/>
                          <w:marRight w:val="0"/>
                          <w:marTop w:val="0"/>
                          <w:marBottom w:val="525"/>
                          <w:divBdr>
                            <w:top w:val="none" w:sz="0" w:space="0" w:color="auto"/>
                            <w:left w:val="none" w:sz="0" w:space="0" w:color="auto"/>
                            <w:bottom w:val="none" w:sz="0" w:space="0" w:color="auto"/>
                            <w:right w:val="none" w:sz="0" w:space="0" w:color="auto"/>
                          </w:divBdr>
                          <w:divsChild>
                            <w:div w:id="378480986">
                              <w:marLeft w:val="0"/>
                              <w:marRight w:val="0"/>
                              <w:marTop w:val="0"/>
                              <w:marBottom w:val="0"/>
                              <w:divBdr>
                                <w:top w:val="none" w:sz="0" w:space="0" w:color="auto"/>
                                <w:left w:val="none" w:sz="0" w:space="0" w:color="auto"/>
                                <w:bottom w:val="none" w:sz="0" w:space="0" w:color="auto"/>
                                <w:right w:val="none" w:sz="0" w:space="0" w:color="auto"/>
                              </w:divBdr>
                              <w:divsChild>
                                <w:div w:id="454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136">
                          <w:marLeft w:val="0"/>
                          <w:marRight w:val="0"/>
                          <w:marTop w:val="0"/>
                          <w:marBottom w:val="525"/>
                          <w:divBdr>
                            <w:top w:val="none" w:sz="0" w:space="0" w:color="auto"/>
                            <w:left w:val="none" w:sz="0" w:space="0" w:color="auto"/>
                            <w:bottom w:val="none" w:sz="0" w:space="0" w:color="auto"/>
                            <w:right w:val="none" w:sz="0" w:space="0" w:color="auto"/>
                          </w:divBdr>
                          <w:divsChild>
                            <w:div w:id="1586499327">
                              <w:marLeft w:val="0"/>
                              <w:marRight w:val="0"/>
                              <w:marTop w:val="0"/>
                              <w:marBottom w:val="0"/>
                              <w:divBdr>
                                <w:top w:val="none" w:sz="0" w:space="0" w:color="auto"/>
                                <w:left w:val="none" w:sz="0" w:space="0" w:color="auto"/>
                                <w:bottom w:val="none" w:sz="0" w:space="0" w:color="auto"/>
                                <w:right w:val="none" w:sz="0" w:space="0" w:color="auto"/>
                              </w:divBdr>
                              <w:divsChild>
                                <w:div w:id="134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820">
                          <w:marLeft w:val="0"/>
                          <w:marRight w:val="0"/>
                          <w:marTop w:val="0"/>
                          <w:marBottom w:val="525"/>
                          <w:divBdr>
                            <w:top w:val="none" w:sz="0" w:space="0" w:color="auto"/>
                            <w:left w:val="none" w:sz="0" w:space="0" w:color="auto"/>
                            <w:bottom w:val="none" w:sz="0" w:space="0" w:color="auto"/>
                            <w:right w:val="none" w:sz="0" w:space="0" w:color="auto"/>
                          </w:divBdr>
                          <w:divsChild>
                            <w:div w:id="2045862710">
                              <w:marLeft w:val="0"/>
                              <w:marRight w:val="0"/>
                              <w:marTop w:val="0"/>
                              <w:marBottom w:val="0"/>
                              <w:divBdr>
                                <w:top w:val="none" w:sz="0" w:space="0" w:color="auto"/>
                                <w:left w:val="none" w:sz="0" w:space="0" w:color="auto"/>
                                <w:bottom w:val="none" w:sz="0" w:space="0" w:color="auto"/>
                                <w:right w:val="none" w:sz="0" w:space="0" w:color="auto"/>
                              </w:divBdr>
                              <w:divsChild>
                                <w:div w:id="12219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847">
                          <w:marLeft w:val="0"/>
                          <w:marRight w:val="0"/>
                          <w:marTop w:val="0"/>
                          <w:marBottom w:val="525"/>
                          <w:divBdr>
                            <w:top w:val="none" w:sz="0" w:space="0" w:color="auto"/>
                            <w:left w:val="none" w:sz="0" w:space="0" w:color="auto"/>
                            <w:bottom w:val="none" w:sz="0" w:space="0" w:color="auto"/>
                            <w:right w:val="none" w:sz="0" w:space="0" w:color="auto"/>
                          </w:divBdr>
                          <w:divsChild>
                            <w:div w:id="1277756613">
                              <w:marLeft w:val="0"/>
                              <w:marRight w:val="0"/>
                              <w:marTop w:val="0"/>
                              <w:marBottom w:val="0"/>
                              <w:divBdr>
                                <w:top w:val="none" w:sz="0" w:space="0" w:color="auto"/>
                                <w:left w:val="none" w:sz="0" w:space="0" w:color="auto"/>
                                <w:bottom w:val="none" w:sz="0" w:space="0" w:color="auto"/>
                                <w:right w:val="none" w:sz="0" w:space="0" w:color="auto"/>
                              </w:divBdr>
                              <w:divsChild>
                                <w:div w:id="1368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047">
                          <w:marLeft w:val="0"/>
                          <w:marRight w:val="0"/>
                          <w:marTop w:val="0"/>
                          <w:marBottom w:val="525"/>
                          <w:divBdr>
                            <w:top w:val="none" w:sz="0" w:space="0" w:color="auto"/>
                            <w:left w:val="none" w:sz="0" w:space="0" w:color="auto"/>
                            <w:bottom w:val="none" w:sz="0" w:space="0" w:color="auto"/>
                            <w:right w:val="none" w:sz="0" w:space="0" w:color="auto"/>
                          </w:divBdr>
                          <w:divsChild>
                            <w:div w:id="1039814966">
                              <w:marLeft w:val="0"/>
                              <w:marRight w:val="0"/>
                              <w:marTop w:val="0"/>
                              <w:marBottom w:val="0"/>
                              <w:divBdr>
                                <w:top w:val="none" w:sz="0" w:space="0" w:color="auto"/>
                                <w:left w:val="none" w:sz="0" w:space="0" w:color="auto"/>
                                <w:bottom w:val="none" w:sz="0" w:space="0" w:color="auto"/>
                                <w:right w:val="none" w:sz="0" w:space="0" w:color="auto"/>
                              </w:divBdr>
                              <w:divsChild>
                                <w:div w:id="21072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351">
                          <w:marLeft w:val="0"/>
                          <w:marRight w:val="0"/>
                          <w:marTop w:val="0"/>
                          <w:marBottom w:val="0"/>
                          <w:divBdr>
                            <w:top w:val="none" w:sz="0" w:space="0" w:color="auto"/>
                            <w:left w:val="none" w:sz="0" w:space="0" w:color="auto"/>
                            <w:bottom w:val="none" w:sz="0" w:space="0" w:color="auto"/>
                            <w:right w:val="none" w:sz="0" w:space="0" w:color="auto"/>
                          </w:divBdr>
                          <w:divsChild>
                            <w:div w:id="1018893125">
                              <w:marLeft w:val="0"/>
                              <w:marRight w:val="0"/>
                              <w:marTop w:val="0"/>
                              <w:marBottom w:val="0"/>
                              <w:divBdr>
                                <w:top w:val="none" w:sz="0" w:space="0" w:color="auto"/>
                                <w:left w:val="none" w:sz="0" w:space="0" w:color="auto"/>
                                <w:bottom w:val="none" w:sz="0" w:space="0" w:color="auto"/>
                                <w:right w:val="none" w:sz="0" w:space="0" w:color="auto"/>
                              </w:divBdr>
                              <w:divsChild>
                                <w:div w:id="1861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A40C-A4F5-48A2-AAFA-EDCC13B5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7908</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NatalieJ</cp:lastModifiedBy>
  <cp:revision>2</cp:revision>
  <cp:lastPrinted>2018-12-03T13:48:00Z</cp:lastPrinted>
  <dcterms:created xsi:type="dcterms:W3CDTF">2019-01-20T21:27:00Z</dcterms:created>
  <dcterms:modified xsi:type="dcterms:W3CDTF">2019-01-20T21:27:00Z</dcterms:modified>
</cp:coreProperties>
</file>